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E2" w:rsidRDefault="00B0067F" w:rsidP="00B0067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Gyógyszertan 13. tétel</w:t>
      </w:r>
    </w:p>
    <w:p w:rsidR="00B0067F" w:rsidRDefault="00B0067F" w:rsidP="00B0067F">
      <w:pPr>
        <w:rPr>
          <w:b/>
          <w:sz w:val="26"/>
          <w:szCs w:val="26"/>
        </w:rPr>
      </w:pPr>
      <w:r>
        <w:rPr>
          <w:b/>
          <w:sz w:val="26"/>
          <w:szCs w:val="26"/>
        </w:rPr>
        <w:t>Véralvadásgátlás, thrombocitagátlók, anticoagulánsok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Koagulációt (kicsapódást) elősegítők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protrombin, VII., IX., X. faktor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Antikoaguláns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protein C, inaktiválja az V., VIII-s faktort</w:t>
      </w:r>
      <w:r w:rsidR="00570C58">
        <w:rPr>
          <w:rFonts w:ascii="Times New Roman" w:hAnsi="Times New Roman" w:cs="Times New Roman"/>
          <w:sz w:val="24"/>
          <w:szCs w:val="24"/>
        </w:rPr>
        <w:t xml:space="preserve"> </w:t>
      </w:r>
      <w:r w:rsidRPr="00B0067F">
        <w:rPr>
          <w:rFonts w:ascii="Times New Roman" w:hAnsi="Times New Roman" w:cs="Times New Roman"/>
          <w:sz w:val="24"/>
          <w:szCs w:val="24"/>
        </w:rPr>
        <w:t xml:space="preserve">Szintéziséhez K vitaminra van szükség, hiányában véralvadási </w:t>
      </w:r>
      <w:r w:rsidR="00570C58">
        <w:rPr>
          <w:rFonts w:ascii="Times New Roman" w:hAnsi="Times New Roman" w:cs="Times New Roman"/>
          <w:sz w:val="24"/>
          <w:szCs w:val="24"/>
        </w:rPr>
        <w:t xml:space="preserve"> </w:t>
      </w:r>
      <w:r w:rsidRPr="00B0067F">
        <w:rPr>
          <w:rFonts w:ascii="Times New Roman" w:hAnsi="Times New Roman" w:cs="Times New Roman"/>
          <w:sz w:val="24"/>
          <w:szCs w:val="24"/>
        </w:rPr>
        <w:t>zavar.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Trombininhibitor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antitrombin III.</w:t>
      </w:r>
      <w:r w:rsidR="00570C58">
        <w:rPr>
          <w:rFonts w:ascii="Times New Roman" w:hAnsi="Times New Roman" w:cs="Times New Roman"/>
          <w:sz w:val="24"/>
          <w:szCs w:val="24"/>
        </w:rPr>
        <w:t xml:space="preserve"> </w:t>
      </w:r>
      <w:r w:rsidRPr="00B0067F">
        <w:rPr>
          <w:rFonts w:ascii="Times New Roman" w:hAnsi="Times New Roman" w:cs="Times New Roman"/>
          <w:sz w:val="24"/>
          <w:szCs w:val="24"/>
        </w:rPr>
        <w:t>trombinnal és Xa faktorral komplexet képez, hatásukat felfüggeszti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sz w:val="24"/>
          <w:szCs w:val="24"/>
        </w:rPr>
        <w:t>A gyógyszeres kezelés preventív vagy terápiás célú lehet!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Primer prevenció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Hajlamosító szívbetegség és/vagy thromboemboliás rizikófaktorok esetén az első thromboemboliás (TE) esemény kivédésére irányuló kezelés.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Szekunder prevenció</w:t>
      </w:r>
    </w:p>
    <w:p w:rsidR="00B0067F" w:rsidRP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A TE után újabb esemény (stroke, perifériás embólia) kivédése.</w:t>
      </w: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Terápiás alkalmazás</w:t>
      </w:r>
    </w:p>
    <w:p w:rsid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 xml:space="preserve">A kezelés célja a thromboemboliát okozó intracardialis thrombusok oldása. </w:t>
      </w:r>
    </w:p>
    <w:p w:rsidR="00570C58" w:rsidRDefault="00570C58" w:rsidP="00B0067F">
      <w:pPr>
        <w:rPr>
          <w:rFonts w:ascii="Times New Roman" w:hAnsi="Times New Roman" w:cs="Times New Roman"/>
          <w:sz w:val="24"/>
          <w:szCs w:val="24"/>
        </w:rPr>
      </w:pPr>
    </w:p>
    <w:p w:rsidR="00B0067F" w:rsidRPr="00B0067F" w:rsidRDefault="00B0067F" w:rsidP="00B0067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B0067F">
        <w:rPr>
          <w:rFonts w:ascii="Times New Roman" w:hAnsi="Times New Roman" w:cs="Times New Roman"/>
          <w:b/>
          <w:bCs/>
          <w:color w:val="FF0000"/>
          <w:sz w:val="28"/>
          <w:szCs w:val="28"/>
        </w:rPr>
        <w:t>Thrombocyta aggregáció</w:t>
      </w:r>
      <w:r w:rsidR="00570C58" w:rsidRPr="00570C5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0067F">
        <w:rPr>
          <w:rFonts w:ascii="Times New Roman" w:hAnsi="Times New Roman" w:cs="Times New Roman"/>
          <w:b/>
          <w:bCs/>
          <w:color w:val="FF0000"/>
          <w:sz w:val="28"/>
          <w:szCs w:val="28"/>
        </w:rPr>
        <w:t>gátlók</w:t>
      </w:r>
    </w:p>
    <w:p w:rsidR="00B0067F" w:rsidRPr="00B0067F" w:rsidRDefault="00B0067F" w:rsidP="00B0067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Aspirin</w:t>
      </w:r>
    </w:p>
    <w:p w:rsidR="00B0067F" w:rsidRPr="00B0067F" w:rsidRDefault="00B0067F" w:rsidP="00B0067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Thienopyridinek (ticlopidin, clopidogrel, prasugrel)</w:t>
      </w:r>
    </w:p>
    <w:p w:rsidR="00B0067F" w:rsidRPr="00B0067F" w:rsidRDefault="00B0067F" w:rsidP="00B0067F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0067F">
        <w:rPr>
          <w:rFonts w:ascii="Times New Roman" w:hAnsi="Times New Roman" w:cs="Times New Roman"/>
          <w:sz w:val="24"/>
          <w:szCs w:val="24"/>
        </w:rPr>
        <w:t>GP IIb/IIIa receptor blokkolók</w:t>
      </w:r>
    </w:p>
    <w:p w:rsidR="00B0067F" w:rsidRDefault="00B0067F" w:rsidP="00B006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0067F">
        <w:rPr>
          <w:rFonts w:ascii="Times New Roman" w:hAnsi="Times New Roman" w:cs="Times New Roman"/>
          <w:b/>
          <w:bCs/>
          <w:sz w:val="24"/>
          <w:szCs w:val="24"/>
        </w:rPr>
        <w:t xml:space="preserve">Elsősorban az </w:t>
      </w:r>
      <w:r w:rsidRPr="00B0067F">
        <w:rPr>
          <w:rFonts w:ascii="Times New Roman" w:hAnsi="Times New Roman" w:cs="Times New Roman"/>
          <w:b/>
          <w:bCs/>
          <w:sz w:val="24"/>
          <w:szCs w:val="24"/>
          <w:u w:val="single"/>
        </w:rPr>
        <w:t>artériás oldal</w:t>
      </w:r>
      <w:r w:rsidRPr="00B0067F">
        <w:rPr>
          <w:rFonts w:ascii="Times New Roman" w:hAnsi="Times New Roman" w:cs="Times New Roman"/>
          <w:b/>
          <w:bCs/>
          <w:sz w:val="24"/>
          <w:szCs w:val="24"/>
        </w:rPr>
        <w:t>on hatásosak</w:t>
      </w:r>
    </w:p>
    <w:p w:rsidR="00B0067F" w:rsidRDefault="00B0067F" w:rsidP="00B0067F">
      <w:pPr>
        <w:rPr>
          <w:rFonts w:ascii="Times New Roman" w:hAnsi="Times New Roman" w:cs="Times New Roman"/>
          <w:sz w:val="24"/>
          <w:szCs w:val="24"/>
        </w:rPr>
      </w:pPr>
    </w:p>
    <w:p w:rsidR="00570C58" w:rsidRPr="00570C58" w:rsidRDefault="00570C58" w:rsidP="00570C5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70C58">
        <w:rPr>
          <w:rFonts w:ascii="Times New Roman" w:hAnsi="Times New Roman" w:cs="Times New Roman"/>
          <w:b/>
          <w:bCs/>
          <w:color w:val="FF0000"/>
          <w:sz w:val="28"/>
          <w:szCs w:val="28"/>
        </w:rPr>
        <w:t>Antikoagulánsok</w:t>
      </w:r>
    </w:p>
    <w:p w:rsidR="00570C58" w:rsidRPr="00570C58" w:rsidRDefault="00570C58" w:rsidP="00570C58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Kumarin származékok (acenokumarol – Syncumar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ab/>
        <w:t xml:space="preserve">  warfarin – Marfarin)</w:t>
      </w:r>
    </w:p>
    <w:p w:rsidR="00570C58" w:rsidRPr="00570C58" w:rsidRDefault="00570C58" w:rsidP="00570C58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Heparin (UFH, LMWH)</w:t>
      </w:r>
    </w:p>
    <w:p w:rsidR="00570C58" w:rsidRDefault="00570C58" w:rsidP="00570C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 xml:space="preserve">Elsősorban a </w:t>
      </w:r>
      <w:r w:rsidRPr="00570C58">
        <w:rPr>
          <w:rFonts w:ascii="Times New Roman" w:hAnsi="Times New Roman" w:cs="Times New Roman"/>
          <w:b/>
          <w:bCs/>
          <w:sz w:val="24"/>
          <w:szCs w:val="24"/>
          <w:u w:val="single"/>
        </w:rPr>
        <w:t>vénás oldal</w:t>
      </w:r>
      <w:r w:rsidRPr="00570C58">
        <w:rPr>
          <w:rFonts w:ascii="Times New Roman" w:hAnsi="Times New Roman" w:cs="Times New Roman"/>
          <w:b/>
          <w:bCs/>
          <w:sz w:val="24"/>
          <w:szCs w:val="24"/>
        </w:rPr>
        <w:t>on hatásosak</w:t>
      </w:r>
    </w:p>
    <w:p w:rsidR="00570C58" w:rsidRPr="00570C58" w:rsidRDefault="00570C58" w:rsidP="00570C58">
      <w:pPr>
        <w:rPr>
          <w:rFonts w:ascii="Times New Roman" w:hAnsi="Times New Roman" w:cs="Times New Roman"/>
          <w:sz w:val="28"/>
          <w:szCs w:val="28"/>
        </w:rPr>
      </w:pPr>
      <w:r w:rsidRPr="00570C58">
        <w:rPr>
          <w:rFonts w:ascii="Times New Roman" w:hAnsi="Times New Roman" w:cs="Times New Roman"/>
          <w:b/>
          <w:bCs/>
          <w:i/>
          <w:iCs/>
          <w:sz w:val="28"/>
          <w:szCs w:val="28"/>
        </w:rPr>
        <w:t>Thrombocyta aggregáció gátlás 3 támadáspont</w:t>
      </w:r>
    </w:p>
    <w:p w:rsidR="00570C58" w:rsidRPr="00570C58" w:rsidRDefault="00570C58" w:rsidP="00570C5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tromboxán A2  (thrombocyták aggregációját fokozza) szintézis gátlás (COX gátlók)</w:t>
      </w:r>
    </w:p>
    <w:p w:rsidR="00570C58" w:rsidRPr="00570C58" w:rsidRDefault="00570C58" w:rsidP="00570C5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lastRenderedPageBreak/>
        <w:t>a vérlemezke membránján található P2Y12 receptorok antagonizmusa</w:t>
      </w:r>
    </w:p>
    <w:p w:rsidR="00570C58" w:rsidRPr="00570C58" w:rsidRDefault="00570C58" w:rsidP="00570C58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GPIIb/IIIa receptorok antagonizmusa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ab/>
        <w:t xml:space="preserve"> trombocyta és a fibrinogen összekapcsolódását katalizálja</w:t>
      </w:r>
    </w:p>
    <w:p w:rsidR="00570C58" w:rsidRPr="00570C58" w:rsidRDefault="00570C58" w:rsidP="00570C58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570C58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tromboxán A2 szintézis gátlás 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acetil-szalicilsav</w:t>
      </w:r>
      <w:r w:rsidRPr="00570C58">
        <w:rPr>
          <w:rFonts w:ascii="Times New Roman" w:hAnsi="Times New Roman" w:cs="Times New Roman"/>
          <w:sz w:val="24"/>
          <w:szCs w:val="24"/>
        </w:rPr>
        <w:t xml:space="preserve"> (Aspirin protect 100 mg)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a COX enzim irreverzibilis gátlója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kellő orális dózisban adva a hatás 20-40 percen belül jelentkezik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a minimális effektív dózis 100 mg naponta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a vérzési időt megnyújtja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sikeresen gátolható vele alvadék képződése műbillentyűn, érelmeszesedéses plakkon</w:t>
      </w:r>
    </w:p>
    <w:p w:rsidR="00570C58" w:rsidRPr="00570C58" w:rsidRDefault="00570C58" w:rsidP="00570C58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vénás, valamint szívüregekben létrejövő trombózis megelőzésére nem alkalmas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Indikációk</w:t>
      </w:r>
    </w:p>
    <w:p w:rsidR="00570C58" w:rsidRP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akut myocardialis infarctus,</w:t>
      </w:r>
    </w:p>
    <w:p w:rsidR="00570C58" w:rsidRP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reinfarctus profilaxis,</w:t>
      </w:r>
    </w:p>
    <w:p w:rsidR="00570C58" w:rsidRP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ischaemiás attack (TIA) és cerebralis infarctus megelőzésére,</w:t>
      </w:r>
    </w:p>
    <w:p w:rsidR="00570C58" w:rsidRP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stabil és instabil angina pectoris,</w:t>
      </w:r>
    </w:p>
    <w:p w:rsidR="00570C58" w:rsidRP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artériás érsebészeti beavatkozások után,</w:t>
      </w:r>
    </w:p>
    <w:p w:rsidR="00570C58" w:rsidRDefault="00570C58" w:rsidP="00570C58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myocardialis infarctus kockázatának csökkentése cardiovascularis rizikófaktorokkal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Adagolás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szívinfarktus és instabil angina esetén a kezelést 300-500 mg-os telítő dózissal kezdjük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sz w:val="24"/>
          <w:szCs w:val="24"/>
        </w:rPr>
        <w:t>Fenntartó dózis 100 mg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Mellékhatások</w:t>
      </w:r>
    </w:p>
    <w:p w:rsidR="00570C58" w:rsidRDefault="00570C58" w:rsidP="00570C5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vérzés, fekély</w:t>
      </w:r>
    </w:p>
    <w:p w:rsidR="00570C58" w:rsidRP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Interakciók</w:t>
      </w:r>
    </w:p>
    <w:p w:rsidR="00570C58" w:rsidRPr="00570C58" w:rsidRDefault="00570C58" w:rsidP="00570C5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 xml:space="preserve">más támadáspontú vérlemezke aggregáció-gátlókkal együtt adva szinergista hatást fejtenek ki, a vérzésveszély is fokozódik </w:t>
      </w:r>
    </w:p>
    <w:p w:rsidR="00570C58" w:rsidRPr="00570C58" w:rsidRDefault="00570C58" w:rsidP="00570C5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antikoagulánsokkal és trombolitikumokkal együtt adva is nő a vérzés veszélye</w:t>
      </w:r>
    </w:p>
    <w:p w:rsidR="00570C58" w:rsidRPr="00570C58" w:rsidRDefault="00570C58" w:rsidP="00570C5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alkoholfogyasztás gátolhatja a thrombocyta-aggregációt és megnyújthatja a vérzési időt, fokozhatja az ASA hatását</w:t>
      </w:r>
    </w:p>
    <w:p w:rsidR="00570C58" w:rsidRPr="00570C58" w:rsidRDefault="00570C58" w:rsidP="00570C58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a nem szteroid gyulladásgátlók többsége a COX reverzibilis gátlója, ezek a vegyületek is befolyásolhatják a thrombocytafunkciót</w:t>
      </w:r>
    </w:p>
    <w:p w:rsidR="00620D4F" w:rsidRPr="00620D4F" w:rsidRDefault="00620D4F" w:rsidP="00620D4F">
      <w:pPr>
        <w:ind w:left="360"/>
        <w:rPr>
          <w:rFonts w:ascii="Times New Roman" w:hAnsi="Times New Roman" w:cs="Times New Roman"/>
          <w:color w:val="FF0000"/>
          <w:sz w:val="28"/>
          <w:szCs w:val="28"/>
        </w:rPr>
      </w:pPr>
      <w:r w:rsidRPr="00620D4F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lastRenderedPageBreak/>
        <w:t>P2Y12 receptor nem kompetitív antagonistái</w:t>
      </w:r>
    </w:p>
    <w:p w:rsidR="00620D4F" w:rsidRPr="00620D4F" w:rsidRDefault="00620D4F" w:rsidP="00620D4F">
      <w:pPr>
        <w:ind w:left="360"/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Thienopiridinek: ticlopidin, clopidogrel, prasugrel</w:t>
      </w:r>
    </w:p>
    <w:p w:rsidR="00620D4F" w:rsidRP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i/>
          <w:iCs/>
          <w:sz w:val="24"/>
          <w:szCs w:val="24"/>
        </w:rPr>
        <w:t>a P2Y receptorok a G-fehérjéhez kapcsolódva ADP által indukált vérlemezkeaggregációt idéznek elő</w:t>
      </w:r>
    </w:p>
    <w:p w:rsidR="00620D4F" w:rsidRP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irreverzibilisen gátolják </w:t>
      </w:r>
      <w:r w:rsidRPr="00620D4F">
        <w:rPr>
          <w:rFonts w:ascii="Times New Roman" w:hAnsi="Times New Roman" w:cs="Times New Roman"/>
          <w:sz w:val="24"/>
          <w:szCs w:val="24"/>
        </w:rPr>
        <w:t>a thrombocyta P2Y</w:t>
      </w:r>
      <w:r w:rsidRPr="00620D4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620D4F">
        <w:rPr>
          <w:rFonts w:ascii="Times New Roman" w:hAnsi="Times New Roman" w:cs="Times New Roman"/>
          <w:sz w:val="24"/>
          <w:szCs w:val="24"/>
        </w:rPr>
        <w:t xml:space="preserve">-receptorát, ezáltal a 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>vérlemezke aggregációs és szekréciós funkcióit</w:t>
      </w:r>
    </w:p>
    <w:p w:rsidR="00620D4F" w:rsidRP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a maximális hatás 4–11 napos folyamatos terápia után alakul ki</w:t>
      </w:r>
    </w:p>
    <w:p w:rsidR="00620D4F" w:rsidRP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a hatás kialakulása gyorsítható, ha a terápia kezdetén nagyobb, telítő adagokat alkalmazunk</w:t>
      </w:r>
    </w:p>
    <w:p w:rsidR="00620D4F" w:rsidRP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gyomor- és nyombélfekélyes anamnézis esetén a P2Y</w:t>
      </w:r>
      <w:r w:rsidRPr="00620D4F">
        <w:rPr>
          <w:rFonts w:ascii="Times New Roman" w:hAnsi="Times New Roman" w:cs="Times New Roman"/>
          <w:sz w:val="24"/>
          <w:szCs w:val="24"/>
          <w:vertAlign w:val="subscript"/>
        </w:rPr>
        <w:t>12</w:t>
      </w:r>
      <w:r w:rsidRPr="00620D4F">
        <w:rPr>
          <w:rFonts w:ascii="Times New Roman" w:hAnsi="Times New Roman" w:cs="Times New Roman"/>
          <w:sz w:val="24"/>
          <w:szCs w:val="24"/>
        </w:rPr>
        <w:t>-antagonisták a választandó thrombocytagátló szerek</w:t>
      </w:r>
    </w:p>
    <w:p w:rsidR="00620D4F" w:rsidRDefault="00620D4F" w:rsidP="00CF192B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más támadásponton ható aggragáció-gátló vegyülettel (ASA) együtt adva szinergista hatást fejthetnek ki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clopidogrel</w:t>
      </w:r>
    </w:p>
    <w:p w:rsidR="00620D4F" w:rsidRPr="00620D4F" w:rsidRDefault="00620D4F" w:rsidP="00CF192B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napi 1 × 75mg</w:t>
      </w:r>
    </w:p>
    <w:p w:rsidR="00620D4F" w:rsidRPr="00620D4F" w:rsidRDefault="00620D4F" w:rsidP="00CF192B">
      <w:pPr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300 mg kezdő dózis esetén a hatás órákon belül létrejön (AMI)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prasugrel (Efient)</w:t>
      </w:r>
    </w:p>
    <w:p w:rsidR="00620D4F" w:rsidRPr="00620D4F" w:rsidRDefault="00620D4F" w:rsidP="00CF192B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erősebb gátlás</w:t>
      </w:r>
    </w:p>
    <w:p w:rsidR="00620D4F" w:rsidRPr="00620D4F" w:rsidRDefault="00620D4F" w:rsidP="00CF192B">
      <w:pPr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napi dózisa 10 mg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Interakciók</w:t>
      </w:r>
    </w:p>
    <w:p w:rsidR="00620D4F" w:rsidRPr="00620D4F" w:rsidRDefault="00620D4F" w:rsidP="00CF192B">
      <w:pPr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a véralvadást és a thrombocytafunkciót gátló vegyületeket együtt adva hatásuk összeadódhat,  a vérzés kockázata is nő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Kontraindikáció</w:t>
      </w:r>
    </w:p>
    <w:p w:rsidR="00620D4F" w:rsidRPr="00620D4F" w:rsidRDefault="00620D4F" w:rsidP="00CF192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megnyúlt vérzési idővel járó vérképzőszervi betegségek, aktív vérzések</w:t>
      </w:r>
    </w:p>
    <w:p w:rsidR="00620D4F" w:rsidRPr="00620D4F" w:rsidRDefault="00620D4F" w:rsidP="00CF192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súlyos májkárosodás esetén</w:t>
      </w:r>
    </w:p>
    <w:p w:rsidR="00620D4F" w:rsidRPr="00620D4F" w:rsidRDefault="00620D4F" w:rsidP="00CF192B">
      <w:pPr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terhesség és szoptatás ideje alatt!!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Pr="00570C58" w:rsidRDefault="00570C58" w:rsidP="00570C58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570C58" w:rsidRPr="00570C58" w:rsidRDefault="00570C58" w:rsidP="00570C58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570C58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GP (glikoprotein) IIb/IIIa receptor blokkolók </w:t>
      </w:r>
    </w:p>
    <w:p w:rsidR="00570C58" w:rsidRPr="00570C58" w:rsidRDefault="00570C58" w:rsidP="00570C5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>eptifibatid (Integrillin)</w:t>
      </w:r>
    </w:p>
    <w:p w:rsidR="00570C58" w:rsidRPr="00570C58" w:rsidRDefault="00570C58" w:rsidP="00CF192B">
      <w:pPr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i/>
          <w:iCs/>
          <w:sz w:val="24"/>
          <w:szCs w:val="24"/>
        </w:rPr>
        <w:t>GP IIb/IIIa receptor – fibrinogént és egyéb fehérjéket köt, azok hidakat képeznek a thrombocyták között</w:t>
      </w:r>
    </w:p>
    <w:p w:rsidR="00570C58" w:rsidRPr="00570C58" w:rsidRDefault="00570C58" w:rsidP="00CF192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a vérlemezkemembrán felszínén lévő receptorok kompetitív antagonistái</w:t>
      </w:r>
    </w:p>
    <w:p w:rsidR="00570C58" w:rsidRPr="00570C58" w:rsidRDefault="00570C58" w:rsidP="00CF192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hatástartamuk általában rövid (2–4 óra)</w:t>
      </w:r>
    </w:p>
    <w:p w:rsidR="00570C58" w:rsidRPr="00570C58" w:rsidRDefault="00570C58" w:rsidP="00CF192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sz w:val="24"/>
          <w:szCs w:val="24"/>
        </w:rPr>
        <w:t>szívinfarktus megelőzésére magas kockázatú betegeknél, akiknek instabil anginájuk van, coronaria intervenciós beavatkozás előtt</w:t>
      </w:r>
    </w:p>
    <w:p w:rsidR="00570C58" w:rsidRDefault="00570C58" w:rsidP="00570C58">
      <w:pPr>
        <w:rPr>
          <w:rFonts w:ascii="Times New Roman" w:hAnsi="Times New Roman" w:cs="Times New Roman"/>
          <w:sz w:val="24"/>
          <w:szCs w:val="24"/>
        </w:rPr>
      </w:pPr>
      <w:r w:rsidRPr="00570C5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Mellékhatás:  </w:t>
      </w:r>
      <w:r w:rsidRPr="00570C58">
        <w:rPr>
          <w:rFonts w:ascii="Times New Roman" w:hAnsi="Times New Roman" w:cs="Times New Roman"/>
          <w:sz w:val="24"/>
          <w:szCs w:val="24"/>
        </w:rPr>
        <w:t>vérzés</w:t>
      </w:r>
    </w:p>
    <w:p w:rsidR="00620D4F" w:rsidRPr="00620D4F" w:rsidRDefault="00620D4F" w:rsidP="00620D4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20D4F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Egyéb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dipyridamol (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>Asasantin)</w:t>
      </w:r>
    </w:p>
    <w:p w:rsidR="00620D4F" w:rsidRDefault="00620D4F" w:rsidP="00CF192B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vazodilatátor vegyület, amely a vérlemezke-funkciót a vérlemezke cAMP- és/vagy cGMP-szintjének emelése révén csökkenti</w:t>
      </w: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620D4F" w:rsidRPr="00620D4F" w:rsidRDefault="00620D4F" w:rsidP="00620D4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620D4F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Antikoagulánsok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heparin (nem frakcionált, hagyományos heparin)</w:t>
      </w:r>
    </w:p>
    <w:p w:rsidR="00620D4F" w:rsidRPr="00620D4F" w:rsidRDefault="00620D4F" w:rsidP="00CF192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indirekt faktor inhibitor</w:t>
      </w:r>
    </w:p>
    <w:p w:rsidR="00620D4F" w:rsidRPr="00620D4F" w:rsidRDefault="00620D4F" w:rsidP="00CF192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Fő hatása a trombin semlegesítése, antitrombin-III aktiválás révén</w:t>
      </w:r>
    </w:p>
    <w:p w:rsidR="00620D4F" w:rsidRPr="00620D4F" w:rsidRDefault="00620D4F" w:rsidP="00CF192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i/>
          <w:iCs/>
          <w:sz w:val="24"/>
          <w:szCs w:val="24"/>
        </w:rPr>
        <w:t xml:space="preserve">heparin-antitrombin komplex a </w:t>
      </w: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Xa faktort inaktiválja</w:t>
      </w:r>
    </w:p>
    <w:p w:rsidR="00620D4F" w:rsidRPr="00620D4F" w:rsidRDefault="00620D4F" w:rsidP="00CF192B">
      <w:pPr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főleg acut esetekben használjuk</w:t>
      </w: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ab/>
      </w:r>
      <w:r w:rsidRPr="00620D4F">
        <w:rPr>
          <w:rFonts w:ascii="Times New Roman" w:hAnsi="Times New Roman" w:cs="Times New Roman"/>
          <w:sz w:val="24"/>
          <w:szCs w:val="24"/>
        </w:rPr>
        <w:tab/>
        <w:t xml:space="preserve">Terhességben, szoptatásnál csak heparin származék </w:t>
      </w:r>
      <w:r w:rsidRPr="00620D4F">
        <w:rPr>
          <w:rFonts w:ascii="Times New Roman" w:hAnsi="Times New Roman" w:cs="Times New Roman"/>
          <w:sz w:val="24"/>
          <w:szCs w:val="24"/>
        </w:rPr>
        <w:tab/>
      </w:r>
      <w:r w:rsidRPr="00620D4F">
        <w:rPr>
          <w:rFonts w:ascii="Times New Roman" w:hAnsi="Times New Roman" w:cs="Times New Roman"/>
          <w:sz w:val="24"/>
          <w:szCs w:val="24"/>
        </w:rPr>
        <w:tab/>
      </w:r>
      <w:r w:rsidRPr="00620D4F">
        <w:rPr>
          <w:rFonts w:ascii="Times New Roman" w:hAnsi="Times New Roman" w:cs="Times New Roman"/>
          <w:sz w:val="24"/>
          <w:szCs w:val="24"/>
        </w:rPr>
        <w:tab/>
      </w:r>
      <w:r w:rsidRPr="00620D4F">
        <w:rPr>
          <w:rFonts w:ascii="Times New Roman" w:hAnsi="Times New Roman" w:cs="Times New Roman"/>
          <w:sz w:val="24"/>
          <w:szCs w:val="24"/>
        </w:rPr>
        <w:tab/>
        <w:t>alkalmazható!!!!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Mellékhatás</w:t>
      </w:r>
    </w:p>
    <w:p w:rsidR="00620D4F" w:rsidRPr="00620D4F" w:rsidRDefault="00620D4F" w:rsidP="00CF192B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vérzés</w:t>
      </w:r>
    </w:p>
    <w:p w:rsidR="00620D4F" w:rsidRPr="00620D4F" w:rsidRDefault="00620D4F" w:rsidP="00CF192B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Thrombocytopenia (trombocyta szám kórosan alacsony)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ab/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Klinikai tünete nem a vérzés, hanem a trombózis. Tipikusan a 4-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 xml:space="preserve">10. nap között lép fel, ismételt heparin adáskor hamarabb. 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Heparin adás közben a thrombocytaszám rendszeres </w:t>
      </w:r>
    </w:p>
    <w:p w:rsidR="00620D4F" w:rsidRDefault="00620D4F" w:rsidP="00620D4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ellenőrzése szükséges!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lastRenderedPageBreak/>
        <w:t>A heparin hatásának a felfüggesztése</w:t>
      </w:r>
    </w:p>
    <w:p w:rsidR="00620D4F" w:rsidRPr="00620D4F" w:rsidRDefault="00620D4F" w:rsidP="00CF192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protamin szulfát </w:t>
      </w:r>
    </w:p>
    <w:p w:rsidR="00620D4F" w:rsidRPr="00620D4F" w:rsidRDefault="00620D4F" w:rsidP="00CF192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lazac spermából izolálták</w:t>
      </w:r>
    </w:p>
    <w:p w:rsidR="00620D4F" w:rsidRPr="00620D4F" w:rsidRDefault="00620D4F" w:rsidP="00CF192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az LMWH-t csak részben és nagyobb adagban</w:t>
      </w:r>
    </w:p>
    <w:p w:rsidR="00620D4F" w:rsidRPr="00620D4F" w:rsidRDefault="00620D4F" w:rsidP="00CF192B">
      <w:pPr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1 mg protamin kell 100 NE heparin közömbösítéséhez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Antikoagulánsok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Kis molekulatömegű heparinok (LMWH-k)</w:t>
      </w:r>
    </w:p>
    <w:p w:rsidR="00620D4F" w:rsidRPr="00620D4F" w:rsidRDefault="00620D4F" w:rsidP="00CF192B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főleg a </w:t>
      </w: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Xa faktort inaktiválja</w:t>
      </w:r>
    </w:p>
    <w:p w:rsidR="00620D4F" w:rsidRPr="00620D4F" w:rsidRDefault="00620D4F" w:rsidP="00CF192B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kevésbé okoz vérzékenységet</w:t>
      </w:r>
    </w:p>
    <w:p w:rsidR="00620D4F" w:rsidRPr="00620D4F" w:rsidRDefault="00620D4F" w:rsidP="00CF192B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 xml:space="preserve">teljes körben alkalmas a tromboprofilaxisra, egyenértékű a hagyományos heparinnal </w:t>
      </w:r>
    </w:p>
    <w:p w:rsidR="00620D4F" w:rsidRPr="00620D4F" w:rsidRDefault="00620D4F" w:rsidP="00CF192B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 xml:space="preserve">szívüregi thrombus kezelésére, megelőzésére is alkalmas </w:t>
      </w:r>
    </w:p>
    <w:p w:rsidR="00620D4F" w:rsidRPr="00620D4F" w:rsidRDefault="00620D4F" w:rsidP="00CF192B">
      <w:pPr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instabil angina kezelésének részeként, valamint haemodialysis során az antikoaguláns hatás biztosítására jönnek szóba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Placentán nem jut át, terhességben adható!!!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Gyógyszerek</w:t>
      </w:r>
    </w:p>
    <w:p w:rsidR="00620D4F" w:rsidRPr="00620D4F" w:rsidRDefault="00620D4F" w:rsidP="00CF192B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enoxaparin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(Clexan)</w:t>
      </w:r>
    </w:p>
    <w:p w:rsidR="00620D4F" w:rsidRPr="00620D4F" w:rsidRDefault="00620D4F" w:rsidP="00CF192B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nadroparin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(Fraxiparine)</w:t>
      </w:r>
    </w:p>
    <w:p w:rsidR="00620D4F" w:rsidRPr="00620D4F" w:rsidRDefault="00620D4F" w:rsidP="00CF192B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deltaparin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(Fragmin)</w:t>
      </w:r>
    </w:p>
    <w:p w:rsidR="00620D4F" w:rsidRPr="00620D4F" w:rsidRDefault="00620D4F" w:rsidP="00CF192B">
      <w:pPr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sulodexid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(Vessel due)</w:t>
      </w: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Antikoagulánsok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i/>
          <w:iCs/>
          <w:sz w:val="24"/>
          <w:szCs w:val="24"/>
        </w:rPr>
        <w:t>egyéb orális direkt trombininhibitorok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pentosan polysulfuricum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20D4F">
        <w:rPr>
          <w:rFonts w:ascii="Times New Roman" w:hAnsi="Times New Roman" w:cs="Times New Roman"/>
          <w:sz w:val="24"/>
          <w:szCs w:val="24"/>
        </w:rPr>
        <w:t>(SP54)</w:t>
      </w:r>
    </w:p>
    <w:p w:rsidR="00620D4F" w:rsidRPr="00620D4F" w:rsidRDefault="00620D4F" w:rsidP="00CF192B">
      <w:pPr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gátolja a Xa faktort és a trombint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rivaroxaban 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>(Xarelto)</w:t>
      </w:r>
    </w:p>
    <w:p w:rsidR="00620D4F" w:rsidRPr="00620D4F" w:rsidRDefault="00620D4F" w:rsidP="00CF192B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a Xa faktor szelektív inhibitora</w:t>
      </w:r>
    </w:p>
    <w:p w:rsidR="00620D4F" w:rsidRPr="00620D4F" w:rsidRDefault="00620D4F" w:rsidP="00CF192B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térd vagy csípőízületi protézisműtéten átesett betegek prevenciós kezelésére</w:t>
      </w:r>
    </w:p>
    <w:p w:rsidR="00620D4F" w:rsidRPr="00620D4F" w:rsidRDefault="00620D4F" w:rsidP="00CF192B">
      <w:pPr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pitvarfibrillációban szenvedő betegek trombózis profilaxisa</w:t>
      </w: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apixaban</w:t>
      </w:r>
      <w:r w:rsidRPr="00620D4F">
        <w:rPr>
          <w:rFonts w:ascii="Times New Roman" w:hAnsi="Times New Roman" w:cs="Times New Roman"/>
          <w:sz w:val="24"/>
          <w:szCs w:val="24"/>
        </w:rPr>
        <w:t xml:space="preserve"> (Eliquis)</w:t>
      </w:r>
    </w:p>
    <w:p w:rsidR="00620D4F" w:rsidRPr="00620D4F" w:rsidRDefault="00620D4F" w:rsidP="00CF192B">
      <w:pPr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direkt </w:t>
      </w: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Xa faktor inhibitor 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dabigatran</w:t>
      </w:r>
      <w:r w:rsidRPr="00620D4F">
        <w:rPr>
          <w:rFonts w:ascii="Times New Roman" w:hAnsi="Times New Roman" w:cs="Times New Roman"/>
          <w:sz w:val="24"/>
          <w:szCs w:val="24"/>
        </w:rPr>
        <w:t xml:space="preserve"> (Pradaxa)</w:t>
      </w:r>
    </w:p>
    <w:p w:rsidR="00620D4F" w:rsidRPr="00620D4F" w:rsidRDefault="00620D4F" w:rsidP="00CF192B">
      <w:pPr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direkt </w:t>
      </w: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trombininhibitor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antitrombin III. </w:t>
      </w:r>
      <w:r w:rsidRPr="00620D4F">
        <w:rPr>
          <w:rFonts w:ascii="Times New Roman" w:hAnsi="Times New Roman" w:cs="Times New Roman"/>
          <w:sz w:val="24"/>
          <w:szCs w:val="24"/>
        </w:rPr>
        <w:t>(Antitrombin III., Kybernin)</w:t>
      </w:r>
    </w:p>
    <w:p w:rsidR="00620D4F" w:rsidRPr="00620D4F" w:rsidRDefault="00620D4F" w:rsidP="00CF192B">
      <w:pPr>
        <w:numPr>
          <w:ilvl w:val="0"/>
          <w:numId w:val="24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öröklött és szerzett antitrombin III. hiány esetén profilaktikusan és terápiásan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Antikoagulánsok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kumarinok</w:t>
      </w: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- </w:t>
      </w:r>
      <w:r w:rsidRPr="00620D4F">
        <w:rPr>
          <w:rFonts w:ascii="Times New Roman" w:hAnsi="Times New Roman" w:cs="Times New Roman"/>
          <w:i/>
          <w:iCs/>
          <w:sz w:val="24"/>
          <w:szCs w:val="24"/>
        </w:rPr>
        <w:t>faktor</w:t>
      </w:r>
      <w:r w:rsidRPr="00620D4F">
        <w:rPr>
          <w:rFonts w:ascii="Times New Roman" w:hAnsi="Times New Roman" w:cs="Times New Roman"/>
          <w:sz w:val="24"/>
          <w:szCs w:val="24"/>
        </w:rPr>
        <w:t xml:space="preserve"> </w:t>
      </w:r>
      <w:r w:rsidRPr="00620D4F">
        <w:rPr>
          <w:rFonts w:ascii="Times New Roman" w:hAnsi="Times New Roman" w:cs="Times New Roman"/>
          <w:i/>
          <w:iCs/>
          <w:sz w:val="24"/>
          <w:szCs w:val="24"/>
        </w:rPr>
        <w:t>szintézisgátlók</w:t>
      </w:r>
    </w:p>
    <w:p w:rsidR="00620D4F" w:rsidRPr="00620D4F" w:rsidRDefault="00620D4F" w:rsidP="00CF192B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a II., VII., IX., X. alvadási faktoroknak csak K-vitamin jelenlétében alakul ki a működőképes vegyületük</w:t>
      </w:r>
    </w:p>
    <w:p w:rsidR="00620D4F" w:rsidRPr="00620D4F" w:rsidRDefault="00620D4F" w:rsidP="00CF192B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sz w:val="24"/>
          <w:szCs w:val="24"/>
        </w:rPr>
        <w:t>a kumarinok a K-vitamin antagonistái, hatásukra nem jön létre működő faktor</w:t>
      </w:r>
    </w:p>
    <w:p w:rsidR="00620D4F" w:rsidRPr="00620D4F" w:rsidRDefault="00620D4F" w:rsidP="00CF192B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trombózis megelőzésére pitvarfibrillációban, MI után</w:t>
      </w:r>
    </w:p>
    <w:p w:rsidR="00620D4F" w:rsidRDefault="00620D4F" w:rsidP="00CF192B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acut mélyvénás trombózis és tüdőembólia esetén bevezető heparin terápia után</w:t>
      </w:r>
    </w:p>
    <w:p w:rsidR="00620D4F" w:rsidRPr="00620D4F" w:rsidRDefault="00620D4F" w:rsidP="00CF192B">
      <w:pPr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MONITOROZÁS: hatásellenőrzés a protrombin-idő mérése, INR-tromboplasztin szenzitivitási index, értékét 2-3 közé kell beállítani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Interakciók</w:t>
      </w:r>
      <w:r w:rsidRPr="00620D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fogamzásgátló, szteroid, NSAID, antibiotikum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magas K-vitamin tartalmú ételek gyengítik a hatását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b/>
          <w:bCs/>
          <w:i/>
          <w:iCs/>
          <w:sz w:val="24"/>
          <w:szCs w:val="24"/>
        </w:rPr>
        <w:t>Mellékhatás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vérzés, magzatkárosító</w:t>
      </w:r>
    </w:p>
    <w:p w:rsidR="00620D4F" w:rsidRP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  <w:r w:rsidRPr="00620D4F">
        <w:rPr>
          <w:rFonts w:ascii="Times New Roman" w:hAnsi="Times New Roman" w:cs="Times New Roman"/>
          <w:sz w:val="24"/>
          <w:szCs w:val="24"/>
        </w:rPr>
        <w:t>Terheseknek, szoptatós anyáknak nem, mert átjutnak a placentán!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i/>
          <w:iCs/>
          <w:sz w:val="24"/>
          <w:szCs w:val="24"/>
        </w:rPr>
        <w:t>Gyógyszerek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acenokumarol</w:t>
      </w:r>
      <w:r w:rsidRPr="00C764EA">
        <w:rPr>
          <w:rFonts w:ascii="Times New Roman" w:hAnsi="Times New Roman" w:cs="Times New Roman"/>
          <w:sz w:val="24"/>
          <w:szCs w:val="24"/>
        </w:rPr>
        <w:t xml:space="preserve"> (Syncumar)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adagolás: 1-12mg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warfarin</w:t>
      </w:r>
    </w:p>
    <w:p w:rsidR="00C764EA" w:rsidRPr="00C764EA" w:rsidRDefault="00C764EA" w:rsidP="00CF192B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(II., VII., IX., X. faktor termelését csökkenti)</w:t>
      </w:r>
    </w:p>
    <w:p w:rsidR="00C764EA" w:rsidRPr="00C764EA" w:rsidRDefault="00C764EA" w:rsidP="00CF192B">
      <w:pPr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adagolás: 2-10 mg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i/>
          <w:iCs/>
          <w:sz w:val="24"/>
          <w:szCs w:val="24"/>
        </w:rPr>
        <w:t>Kumarinhatás felfüggesztése</w:t>
      </w:r>
      <w:r w:rsidRPr="00C764EA">
        <w:rPr>
          <w:rFonts w:ascii="Times New Roman" w:hAnsi="Times New Roman" w:cs="Times New Roman"/>
          <w:sz w:val="24"/>
          <w:szCs w:val="24"/>
        </w:rPr>
        <w:t xml:space="preserve"> (antidotuma)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K-vitamin adása orálisan vagy parenterálisan (Konakion inj.)</w:t>
      </w:r>
    </w:p>
    <w:p w:rsidR="00620D4F" w:rsidRDefault="00620D4F" w:rsidP="00620D4F">
      <w:pPr>
        <w:rPr>
          <w:rFonts w:ascii="Times New Roman" w:hAnsi="Times New Roman" w:cs="Times New Roman"/>
          <w:sz w:val="24"/>
          <w:szCs w:val="24"/>
        </w:rPr>
      </w:pP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Plazmin</w:t>
      </w:r>
    </w:p>
    <w:p w:rsidR="00C764EA" w:rsidRPr="00C764EA" w:rsidRDefault="00C764EA" w:rsidP="00CF192B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enzim, amely végzi a már létrejött fibrintartalmú trombus oldását</w:t>
      </w:r>
    </w:p>
    <w:p w:rsidR="00C764EA" w:rsidRPr="00C764EA" w:rsidRDefault="00C764EA" w:rsidP="00CF192B">
      <w:pPr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plazminogénből képződik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Fibrinolitikum</w:t>
      </w:r>
    </w:p>
    <w:p w:rsidR="00C764EA" w:rsidRPr="00C764EA" w:rsidRDefault="00C764EA" w:rsidP="00CF192B">
      <w:pPr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gyorsítják a 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plazminogen-plazmin átalakulást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Fibrinolitikumok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alteplase</w:t>
      </w:r>
      <w:r w:rsidRPr="00C764EA">
        <w:rPr>
          <w:rFonts w:ascii="Times New Roman" w:hAnsi="Times New Roman" w:cs="Times New Roman"/>
          <w:i/>
          <w:iCs/>
          <w:sz w:val="24"/>
          <w:szCs w:val="24"/>
        </w:rPr>
        <w:t xml:space="preserve"> (Actilyse)</w:t>
      </w:r>
      <w:r w:rsidRPr="00C76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szöveti plazminogén aktivátor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a plazminogént direkt módon plazminná alakítja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Thrombolytikus kezelés szívizom infarktus esetén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a) ha a terápiát a panaszok jelentkezésétől számított 6 órán belül el lehet kezdeni (90 perces protokoll)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b) ha a terápia a panaszok felléptétől számított 6-12 órán belüli időszakban történik (3 órás protokoll)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 xml:space="preserve">Haemodynamikai zavarokat okozó masszív tüdőembolia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kórismét lehetőség szerint objektív módszerekkel, (pulmonalis angiographia,  tüdőscintigraphia) kell igazolni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Heveny ischaemias stroke</w:t>
      </w:r>
      <w:r w:rsidRPr="00C764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a thrombolysis kizárólag abban az esetben végezhető, ha a klinikai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tünetek kialakulását követő 3 órán belül elkezdhető a kezelés,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megfelelő képalkotó eljárásokkal (koponya CT vizsgálatával) 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kizárták az intracranialis vérzés lehetőségét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akut szívinfarctus esetén a perkután coronariaintervenciók (PCI) előnyt élveznek a thrombolízissel szemben, annak alkalmazása akkor indokolt, ha a PCI nem elérhető</w:t>
      </w:r>
    </w:p>
    <w:p w:rsidR="00C764EA" w:rsidRPr="00C764EA" w:rsidRDefault="00C764EA" w:rsidP="00CF192B">
      <w:pPr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minden fibrinolitikus kezelést antikoaguláns, és ha szükséges, thrombocytagátló kezelésnek kell követni, hogy megakadályozzuk a rethrombotisatiót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Mellékhatások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vérzés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Kontraindikáció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aktív vérzés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haemorrhagiás betegségek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3 hónapon belül történt agyvérzés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súlyos gastrointestinalis vérzés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10 napon belül végzett sebészi beavatkozás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aortaaneurysma esetén nem alkalmazzuk </w:t>
      </w:r>
    </w:p>
    <w:p w:rsidR="00C764EA" w:rsidRPr="00C764EA" w:rsidRDefault="00C764EA" w:rsidP="00CF192B">
      <w:pPr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bakteriális endocarditis és mitralis stenosis pitvarfibrillatióval </w:t>
      </w:r>
    </w:p>
    <w:p w:rsidR="00C764EA" w:rsidRPr="00C764EA" w:rsidRDefault="00C764EA" w:rsidP="00CF192B">
      <w:pPr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beteg sorsát klinikailag a kiömlött vér mennyisége és a vérzéstől eltelt idő határozza meg</w:t>
      </w:r>
    </w:p>
    <w:p w:rsidR="00C764EA" w:rsidRPr="00C764EA" w:rsidRDefault="00C764EA" w:rsidP="00CF192B">
      <w:pPr>
        <w:numPr>
          <w:ilvl w:val="0"/>
          <w:numId w:val="31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a vérzés erőssége időegység alatt kilépő vérmennyiség, mely függ: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  <w:t xml:space="preserve">érsérülés nagysága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  <w:t xml:space="preserve">vérnyomás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  <w:t xml:space="preserve">környező szövetek ellenállása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Klinikai szempontból  a vérzés történhet</w:t>
      </w:r>
    </w:p>
    <w:p w:rsidR="00C764EA" w:rsidRPr="00C764EA" w:rsidRDefault="00C764EA" w:rsidP="00CF192B">
      <w:pPr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szövetek közé </w:t>
      </w:r>
    </w:p>
    <w:p w:rsidR="00C764EA" w:rsidRPr="00C764EA" w:rsidRDefault="00C764EA" w:rsidP="00CF192B">
      <w:pPr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testüregbe 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C764EA">
        <w:rPr>
          <w:rFonts w:ascii="Times New Roman" w:hAnsi="Times New Roman" w:cs="Times New Roman"/>
          <w:sz w:val="24"/>
          <w:szCs w:val="24"/>
        </w:rPr>
        <w:t>külvilág felé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Vérzéscsillapítók </w:t>
      </w:r>
    </w:p>
    <w:p w:rsidR="00C764EA" w:rsidRPr="00C764EA" w:rsidRDefault="00C764EA" w:rsidP="00CF192B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fokozhatják a véralvadást</w:t>
      </w:r>
    </w:p>
    <w:p w:rsidR="00C764EA" w:rsidRPr="00C764EA" w:rsidRDefault="00C764EA" w:rsidP="00CF192B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gátolhatják a fibrinolízist</w:t>
      </w:r>
    </w:p>
    <w:p w:rsidR="00C764EA" w:rsidRPr="00C764EA" w:rsidRDefault="00C764EA" w:rsidP="00CF192B">
      <w:pPr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érszűkítő vagy fehérjedenaturáló anyagok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Hatásmechanizmus</w:t>
      </w:r>
    </w:p>
    <w:p w:rsidR="00C764EA" w:rsidRPr="00C764EA" w:rsidRDefault="00C764EA" w:rsidP="00CF192B">
      <w:pPr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megakadályozzák a plazmin fibrinhez való kötődését, így a fibrin oldás elmarad</w:t>
      </w:r>
    </w:p>
    <w:p w:rsidR="00C764EA" w:rsidRPr="00C764EA" w:rsidRDefault="00C764EA" w:rsidP="00CF192B">
      <w:pPr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főleg akkor hat, ha a vérzés oka a fokozott fibrinolízis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Indikáció</w:t>
      </w:r>
    </w:p>
    <w:p w:rsidR="00C764EA" w:rsidRPr="00C764EA" w:rsidRDefault="00C764EA" w:rsidP="00CF192B">
      <w:pPr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amennyiben fokozott fibrinolízis alakult ki, a vérzés vagy a vérzésveszély elhárítása céljából fibrinolízis-gátlókat alkalmazhatunk</w:t>
      </w:r>
    </w:p>
    <w:p w:rsidR="00C764EA" w:rsidRPr="00C764EA" w:rsidRDefault="00C764EA" w:rsidP="00CF192B">
      <w:pPr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ha a túladagolt trombolitikumokkal mi magunk váltottuk ki a kórosan fokozott fibrinolízist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lastRenderedPageBreak/>
        <w:t>Lokálisan alkalmazott vérzéscsillapítók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Fehérjedenaturáló vegyületek</w:t>
      </w:r>
    </w:p>
    <w:p w:rsidR="00C764EA" w:rsidRPr="00C764EA" w:rsidRDefault="00C764EA" w:rsidP="00CF192B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denaturált proteinek zárják el az ereket</w:t>
      </w:r>
    </w:p>
    <w:p w:rsidR="00C764EA" w:rsidRPr="00C764EA" w:rsidRDefault="00C764EA" w:rsidP="00CF192B">
      <w:pPr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vas(III)klorid-oldat, kálium-alumínium-szulfát (timsó),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  <w:t>híg hidrogénperoxid oldat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Nagy molekulájú anyagok</w:t>
      </w:r>
    </w:p>
    <w:p w:rsidR="00C764EA" w:rsidRPr="00C764EA" w:rsidRDefault="00C764EA" w:rsidP="00CF192B">
      <w:pPr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aktiválják az intrinsic alvadási utat</w:t>
      </w:r>
    </w:p>
    <w:p w:rsidR="00C764EA" w:rsidRPr="00C764EA" w:rsidRDefault="00C764EA" w:rsidP="00CF192B">
      <w:pPr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kollagén, zselatin (felszívódó zselatinszivacs), fibrinhab (lokálisan alkalmazott fibrinné alakuló fibrinogen)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>Vasoconstrictorok</w:t>
      </w:r>
    </w:p>
    <w:p w:rsidR="00C764EA" w:rsidRPr="00C764EA" w:rsidRDefault="00C764EA" w:rsidP="00CF192B">
      <w:pPr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lokális vasoconstrictor hatásukkal járulhatnak hozzá a vérzés csillapításához</w:t>
      </w:r>
    </w:p>
    <w:p w:rsidR="00C764EA" w:rsidRPr="00C764EA" w:rsidRDefault="00C764EA" w:rsidP="00CF192B">
      <w:pPr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adrenalin, noradrenalin 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szisztémásan alkalmazott vérzéscsillapítók 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>Véralvadási faktorok pótlása</w:t>
      </w:r>
    </w:p>
    <w:p w:rsidR="00C764EA" w:rsidRPr="00C764EA" w:rsidRDefault="00C764EA" w:rsidP="00CF192B">
      <w:pPr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örökletes betegség vagy egyéb kóros állapot következtében véralvadási faktor(ok) hiánya vagy csökkent működése alakul ki</w:t>
      </w:r>
    </w:p>
    <w:p w:rsidR="00C764EA" w:rsidRPr="00C764EA" w:rsidRDefault="00C764EA" w:rsidP="00CF192B">
      <w:pPr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vérzés a csökkent véralvadás következménye</w:t>
      </w:r>
    </w:p>
    <w:p w:rsidR="00C764EA" w:rsidRPr="00C764EA" w:rsidRDefault="00C764EA" w:rsidP="00CF192B">
      <w:pPr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 xml:space="preserve">hemophilia A </w:t>
      </w:r>
      <w:r w:rsidRPr="00C764EA">
        <w:rPr>
          <w:rFonts w:ascii="Times New Roman" w:hAnsi="Times New Roman" w:cs="Times New Roman"/>
          <w:sz w:val="24"/>
          <w:szCs w:val="24"/>
        </w:rPr>
        <w:t>(VIII faktor hiány)</w:t>
      </w:r>
    </w:p>
    <w:p w:rsidR="00C764EA" w:rsidRPr="00C764EA" w:rsidRDefault="00C764EA" w:rsidP="00CF192B">
      <w:pPr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sz w:val="24"/>
          <w:szCs w:val="24"/>
        </w:rPr>
        <w:t xml:space="preserve">hemophilia B </w:t>
      </w:r>
      <w:r w:rsidRPr="00C764EA">
        <w:rPr>
          <w:rFonts w:ascii="Times New Roman" w:hAnsi="Times New Roman" w:cs="Times New Roman"/>
          <w:sz w:val="24"/>
          <w:szCs w:val="24"/>
        </w:rPr>
        <w:t xml:space="preserve">(IX faktor hiány) </w:t>
      </w:r>
    </w:p>
    <w:p w:rsidR="00C764EA" w:rsidRPr="00C764EA" w:rsidRDefault="00C764EA" w:rsidP="00C764EA">
      <w:pPr>
        <w:rPr>
          <w:rFonts w:ascii="Times New Roman" w:hAnsi="Times New Roman" w:cs="Times New Roman"/>
          <w:sz w:val="28"/>
          <w:szCs w:val="28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Friss fagyasztott plazma</w:t>
      </w:r>
    </w:p>
    <w:p w:rsidR="00C764EA" w:rsidRPr="00C764EA" w:rsidRDefault="00C764EA" w:rsidP="00CF192B">
      <w:pPr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legtöbb alvadási tényezőt –  II, V, VII, X, XI, XIII faktor, antitrombin III, protein C, fibrinogén – az eredeti koncentráció legalább 70%-ában tartalmazza</w:t>
      </w:r>
    </w:p>
    <w:p w:rsidR="00C764EA" w:rsidRPr="00C764EA" w:rsidRDefault="00C764EA" w:rsidP="00CF192B">
      <w:pPr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vérvételt követően 6–24 órán belül megfagyasztva, –18 (de inkább –25 °C) alatt tárolják</w:t>
      </w:r>
    </w:p>
    <w:p w:rsidR="00C764EA" w:rsidRPr="00C764EA" w:rsidRDefault="00C764EA" w:rsidP="00CF192B">
      <w:pPr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súlyos faktorhiányban használható</w:t>
      </w:r>
      <w:r w:rsidRPr="00C764EA">
        <w:rPr>
          <w:rFonts w:ascii="Times New Roman" w:hAnsi="Times New Roman" w:cs="Times New Roman"/>
          <w:b/>
          <w:bCs/>
          <w:sz w:val="24"/>
          <w:szCs w:val="24"/>
        </w:rPr>
        <w:t>, mindig vércsoport azonos plazmát kell adni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4EA" w:rsidRDefault="00C764EA" w:rsidP="00C764EA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lastRenderedPageBreak/>
        <w:t xml:space="preserve">Faktorkoncentrátumok </w:t>
      </w:r>
    </w:p>
    <w:p w:rsidR="00C764EA" w:rsidRPr="00C764EA" w:rsidRDefault="00C764EA" w:rsidP="00CF192B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i/>
          <w:iCs/>
          <w:sz w:val="24"/>
          <w:szCs w:val="24"/>
        </w:rPr>
        <w:t>haemophilia A és haemophilia B</w:t>
      </w:r>
      <w:r w:rsidRPr="00C764EA">
        <w:rPr>
          <w:rFonts w:ascii="Times New Roman" w:hAnsi="Times New Roman" w:cs="Times New Roman"/>
          <w:sz w:val="24"/>
          <w:szCs w:val="24"/>
        </w:rPr>
        <w:t xml:space="preserve"> kezelésére : VIII faktort  és IX faktort, von Willebrand faktort tartalmazó készítmény</w:t>
      </w:r>
    </w:p>
    <w:p w:rsidR="00C764EA" w:rsidRPr="00C764EA" w:rsidRDefault="00C764EA" w:rsidP="00CF192B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K-vitamin-dependens faktorok hiánya vagy kumarin túladagolás esetén használhatók azok a készítmények, amelyek a hiány pótlásához szükséges faktorokat (II, VII, IX, X) együtt tartalmazzák</w:t>
      </w:r>
    </w:p>
    <w:p w:rsidR="00C764EA" w:rsidRDefault="00C764EA" w:rsidP="00CF192B">
      <w:pPr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a XIII-as faktor veleszületett hiánya igen ritka, súlyos májbetegségben, leukaemiákban szerzett formája előfordulhat. Pótlására a XIII faktor készítmény mellett friss fagyasztott plazma is használható</w:t>
      </w: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Thrombocyta pótlás</w:t>
      </w:r>
    </w:p>
    <w:p w:rsidR="00C764EA" w:rsidRPr="00C764EA" w:rsidRDefault="00C764EA" w:rsidP="00CF192B">
      <w:pPr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szűrt thrombocyta, vörösvérsejtek nincsenek benne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i/>
          <w:iCs/>
          <w:sz w:val="24"/>
          <w:szCs w:val="24"/>
        </w:rPr>
        <w:t>Indikáció</w:t>
      </w:r>
    </w:p>
    <w:p w:rsidR="00C764EA" w:rsidRPr="00C764EA" w:rsidRDefault="00C764EA" w:rsidP="00CF192B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transzplantáció</w:t>
      </w:r>
    </w:p>
    <w:p w:rsidR="00C764EA" w:rsidRPr="00C764EA" w:rsidRDefault="00C764EA" w:rsidP="00CF192B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súlyos trombocytopenia (leukaemia, citosztatikus kezelés)</w:t>
      </w:r>
    </w:p>
    <w:p w:rsidR="00C764EA" w:rsidRPr="00C764EA" w:rsidRDefault="00C764EA" w:rsidP="00CF192B">
      <w:pPr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thrombocytopathia (vérzésnél)</w:t>
      </w:r>
      <w:r w:rsidRPr="00C764EA">
        <w:rPr>
          <w:rFonts w:ascii="Times New Roman" w:hAnsi="Times New Roman" w:cs="Times New Roman"/>
          <w:sz w:val="24"/>
          <w:szCs w:val="24"/>
        </w:rPr>
        <w:tab/>
      </w: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764EA">
        <w:rPr>
          <w:rFonts w:ascii="Times New Roman" w:hAnsi="Times New Roman" w:cs="Times New Roman"/>
          <w:color w:val="FF0000"/>
          <w:sz w:val="24"/>
          <w:szCs w:val="24"/>
        </w:rPr>
        <w:t>Törekedni kell az AB0 kompatibilitásra!</w:t>
      </w:r>
    </w:p>
    <w:p w:rsidR="00C764EA" w:rsidRPr="00C764EA" w:rsidRDefault="00C764EA" w:rsidP="00C764E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Fibrinolízis gátlók</w:t>
      </w:r>
    </w:p>
    <w:p w:rsidR="00C764EA" w:rsidRPr="00C764EA" w:rsidRDefault="00C764EA" w:rsidP="00CF192B">
      <w:pPr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fokozott fibrinolízis esetén</w:t>
      </w:r>
    </w:p>
    <w:p w:rsidR="00C764EA" w:rsidRPr="00C764EA" w:rsidRDefault="00C764EA" w:rsidP="00CF192B">
      <w:pPr>
        <w:numPr>
          <w:ilvl w:val="0"/>
          <w:numId w:val="44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>túladagolt trombolitikumokkal mi magunk váltottuk ki a kórosan fokozott fibrinolízist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i/>
          <w:iCs/>
          <w:sz w:val="24"/>
          <w:szCs w:val="24"/>
        </w:rPr>
        <w:t xml:space="preserve">Antifibrinolitikus </w:t>
      </w:r>
      <w:r w:rsidRPr="00C764EA">
        <w:rPr>
          <w:rFonts w:ascii="Times New Roman" w:hAnsi="Times New Roman" w:cs="Times New Roman"/>
          <w:i/>
          <w:iCs/>
          <w:sz w:val="24"/>
          <w:szCs w:val="24"/>
          <w:lang w:val="el-GR"/>
        </w:rPr>
        <w:t>ω-</w:t>
      </w:r>
      <w:r w:rsidRPr="00C764EA">
        <w:rPr>
          <w:rFonts w:ascii="Times New Roman" w:hAnsi="Times New Roman" w:cs="Times New Roman"/>
          <w:i/>
          <w:iCs/>
          <w:sz w:val="24"/>
          <w:szCs w:val="24"/>
        </w:rPr>
        <w:t>aminokarbonsavak</w:t>
      </w:r>
    </w:p>
    <w:p w:rsidR="00C764EA" w:rsidRP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aminocaproic acid (Acepramin), tranexanic acid (Exacyl) </w:t>
      </w:r>
    </w:p>
    <w:p w:rsidR="00C764EA" w:rsidRPr="00C764EA" w:rsidRDefault="00C764EA" w:rsidP="00CF192B">
      <w:pPr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kompetitive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gátolja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a plasminogen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lysin-kötő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helyét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és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így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meggátolja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aktív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plasminná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764EA">
        <w:rPr>
          <w:rFonts w:ascii="Times New Roman" w:hAnsi="Times New Roman" w:cs="Times New Roman"/>
          <w:sz w:val="24"/>
          <w:szCs w:val="24"/>
          <w:lang w:val="en-US"/>
        </w:rPr>
        <w:t>alakulását</w:t>
      </w:r>
      <w:proofErr w:type="spellEnd"/>
      <w:r w:rsidRPr="00C764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764EA" w:rsidRPr="00C764EA" w:rsidRDefault="00C764EA" w:rsidP="00CF192B">
      <w:pPr>
        <w:numPr>
          <w:ilvl w:val="0"/>
          <w:numId w:val="45"/>
        </w:num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 xml:space="preserve">oralisan adhatók, szükség esetén, </w:t>
      </w:r>
    </w:p>
    <w:p w:rsidR="00C764EA" w:rsidRDefault="00C764EA" w:rsidP="00C764EA">
      <w:pPr>
        <w:rPr>
          <w:rFonts w:ascii="Times New Roman" w:hAnsi="Times New Roman" w:cs="Times New Roman"/>
          <w:sz w:val="24"/>
          <w:szCs w:val="24"/>
        </w:rPr>
      </w:pPr>
      <w:r w:rsidRPr="00C764EA">
        <w:rPr>
          <w:rFonts w:ascii="Times New Roman" w:hAnsi="Times New Roman" w:cs="Times New Roman"/>
          <w:sz w:val="24"/>
          <w:szCs w:val="24"/>
        </w:rPr>
        <w:tab/>
        <w:t>adhatók im. vagy iv. is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i/>
          <w:iCs/>
          <w:sz w:val="24"/>
          <w:szCs w:val="24"/>
        </w:rPr>
        <w:t>Indikáció</w:t>
      </w:r>
    </w:p>
    <w:p w:rsidR="00CF192B" w:rsidRPr="00CF192B" w:rsidRDefault="00CF192B" w:rsidP="00CF192B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fokozott fibrinolysis következtében kialakult heveny vérzés</w:t>
      </w:r>
    </w:p>
    <w:p w:rsidR="00CF192B" w:rsidRPr="00CF192B" w:rsidRDefault="00CF192B" w:rsidP="00CF192B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helyi fibrinolysis okozta heveny vérzés</w:t>
      </w:r>
    </w:p>
    <w:p w:rsidR="00CF192B" w:rsidRPr="00CF192B" w:rsidRDefault="00CF192B" w:rsidP="00CF192B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fül-</w:t>
      </w:r>
      <w:r w:rsidRPr="00CF192B">
        <w:rPr>
          <w:rFonts w:ascii="Times New Roman" w:hAnsi="Times New Roman" w:cs="Times New Roman"/>
          <w:sz w:val="24"/>
          <w:szCs w:val="24"/>
        </w:rPr>
        <w:tab/>
        <w:t>orr-gégészeti, urológiai, ortopédiai műtétek</w:t>
      </w:r>
    </w:p>
    <w:p w:rsidR="00CF192B" w:rsidRPr="00CF192B" w:rsidRDefault="00CF192B" w:rsidP="00CF192B">
      <w:pPr>
        <w:numPr>
          <w:ilvl w:val="0"/>
          <w:numId w:val="46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olyan vérzéseket célszerű velük csillapítani, ahol nem kell tartani az üreg alvadékkal való eltömeszelődésétől és következményes szervkárosodástól (felső húgyutak vérzéseiben nem alkalmazandók)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Túladagolásuk esetén a thrombosis kockázata nő!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b/>
          <w:bCs/>
          <w:sz w:val="24"/>
          <w:szCs w:val="24"/>
        </w:rPr>
        <w:lastRenderedPageBreak/>
        <w:t>K</w:t>
      </w:r>
      <w:r w:rsidRPr="00CF192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CF192B">
        <w:rPr>
          <w:rFonts w:ascii="Times New Roman" w:hAnsi="Times New Roman" w:cs="Times New Roman"/>
          <w:b/>
          <w:bCs/>
          <w:sz w:val="24"/>
          <w:szCs w:val="24"/>
        </w:rPr>
        <w:t xml:space="preserve"> vitamin (phytonadion) – </w:t>
      </w:r>
      <w:r w:rsidRPr="00CF192B">
        <w:rPr>
          <w:rFonts w:ascii="Times New Roman" w:hAnsi="Times New Roman" w:cs="Times New Roman"/>
          <w:b/>
          <w:bCs/>
          <w:sz w:val="24"/>
          <w:szCs w:val="24"/>
        </w:rPr>
        <w:br/>
        <w:t>a táplálékban található (zöldségfélék)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CF192B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CF192B">
        <w:rPr>
          <w:rFonts w:ascii="Times New Roman" w:hAnsi="Times New Roman" w:cs="Times New Roman"/>
          <w:b/>
          <w:bCs/>
          <w:sz w:val="24"/>
          <w:szCs w:val="24"/>
        </w:rPr>
        <w:t xml:space="preserve"> vitamin (menaquinon) – a bélflóra baktériumai szintetizálják</w:t>
      </w:r>
    </w:p>
    <w:p w:rsidR="00CF192B" w:rsidRPr="00CF192B" w:rsidRDefault="00CF192B" w:rsidP="00CF192B">
      <w:pPr>
        <w:numPr>
          <w:ilvl w:val="1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F192B">
        <w:rPr>
          <w:rFonts w:ascii="Times New Roman" w:hAnsi="Times New Roman" w:cs="Times New Roman"/>
          <w:sz w:val="24"/>
          <w:szCs w:val="24"/>
        </w:rPr>
        <w:t>zsíroldékony vitaminok, felszívódásukhoz epesavakra van szükség</w:t>
      </w:r>
    </w:p>
    <w:p w:rsidR="00CF192B" w:rsidRPr="00CF192B" w:rsidRDefault="00CF192B" w:rsidP="00CF192B">
      <w:pPr>
        <w:numPr>
          <w:ilvl w:val="1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 hatásuk csak 6 óra múlva kezd kialakulni, egy nap után lesz teljes mértékű</w:t>
      </w:r>
    </w:p>
    <w:p w:rsidR="00CF192B" w:rsidRPr="00CF192B" w:rsidRDefault="00CF192B" w:rsidP="00CF192B">
      <w:pPr>
        <w:numPr>
          <w:ilvl w:val="1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 i.v. vagy orálisan adhatók (s.c. – bizonytalan felszívódás)</w:t>
      </w:r>
    </w:p>
    <w:p w:rsidR="00CF192B" w:rsidRPr="00CF192B" w:rsidRDefault="00CF192B" w:rsidP="00CF192B">
      <w:pPr>
        <w:numPr>
          <w:ilvl w:val="1"/>
          <w:numId w:val="47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 az i.v. adagolás mindenképp nagyon lassú legyen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K-vitamin (phytomenadion)</w:t>
      </w:r>
    </w:p>
    <w:p w:rsidR="00CF192B" w:rsidRPr="00CF192B" w:rsidRDefault="00CF192B" w:rsidP="00CF192B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II, VII, IX, X. alvadási faktor teljes értékű szintéziséhez szükséges </w:t>
      </w:r>
    </w:p>
    <w:p w:rsidR="00CF192B" w:rsidRPr="00CF192B" w:rsidRDefault="00CF192B" w:rsidP="00CF192B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A K-vitamin kumarin túladagolásban jön szóba, ha az INR magas (&gt;5–7), vérzésveszély van, de fontos szem előtt tartani, hogy a K-vitamin nem függeszti fel azonnal a kumarinok hatását</w:t>
      </w:r>
    </w:p>
    <w:p w:rsidR="00CF192B" w:rsidRPr="00CF192B" w:rsidRDefault="00CF192B" w:rsidP="00CF192B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rutinszerű K-vitamin-pótlásban részesül minden újszülött</w:t>
      </w:r>
    </w:p>
    <w:p w:rsidR="00CF192B" w:rsidRPr="00CF192B" w:rsidRDefault="00CF192B" w:rsidP="00CF192B">
      <w:pPr>
        <w:numPr>
          <w:ilvl w:val="0"/>
          <w:numId w:val="48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>súlyos májelégtelenségben, felszívódási zavarokban,  tartós parenteralis táplálás során</w:t>
      </w:r>
    </w:p>
    <w:p w:rsidR="00CF192B" w:rsidRPr="00CF192B" w:rsidRDefault="00CF192B" w:rsidP="00CF192B">
      <w:p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b/>
          <w:bCs/>
          <w:i/>
          <w:iCs/>
          <w:sz w:val="24"/>
          <w:szCs w:val="24"/>
        </w:rPr>
        <w:t>etamsylat</w:t>
      </w:r>
      <w:r w:rsidRPr="00CF192B">
        <w:rPr>
          <w:rFonts w:ascii="Times New Roman" w:hAnsi="Times New Roman" w:cs="Times New Roman"/>
          <w:i/>
          <w:iCs/>
          <w:sz w:val="24"/>
          <w:szCs w:val="24"/>
        </w:rPr>
        <w:t xml:space="preserve"> (Dicynone)</w:t>
      </w:r>
    </w:p>
    <w:p w:rsidR="00CF192B" w:rsidRPr="00CF192B" w:rsidRDefault="00CF192B" w:rsidP="00CF192B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a vérlemezkék endothelhez történő adhéziós képességét javítva és a kapillárisok rezisztenciáját helyreállítva </w:t>
      </w:r>
      <w:r w:rsidRPr="00CF192B">
        <w:rPr>
          <w:rFonts w:ascii="Times New Roman" w:hAnsi="Times New Roman" w:cs="Times New Roman"/>
          <w:b/>
          <w:bCs/>
          <w:sz w:val="24"/>
          <w:szCs w:val="24"/>
        </w:rPr>
        <w:t>csökkenti a vérzésidőt és a vérzékenységet</w:t>
      </w:r>
    </w:p>
    <w:p w:rsidR="00B0067F" w:rsidRPr="00516A37" w:rsidRDefault="00CF192B" w:rsidP="00B0067F">
      <w:pPr>
        <w:numPr>
          <w:ilvl w:val="0"/>
          <w:numId w:val="49"/>
        </w:numPr>
        <w:rPr>
          <w:rFonts w:ascii="Times New Roman" w:hAnsi="Times New Roman" w:cs="Times New Roman"/>
          <w:sz w:val="24"/>
          <w:szCs w:val="24"/>
        </w:rPr>
      </w:pPr>
      <w:r w:rsidRPr="00CF192B">
        <w:rPr>
          <w:rFonts w:ascii="Times New Roman" w:hAnsi="Times New Roman" w:cs="Times New Roman"/>
          <w:sz w:val="24"/>
          <w:szCs w:val="24"/>
        </w:rPr>
        <w:t xml:space="preserve">oralisan vagy iv. alkalmazhatjuk kisebb fül-orr-gégészeti, nőgyógyászati, urológiai, fogászati műtétek alatt és után szivárgó vérzés, valamint </w:t>
      </w:r>
      <w:proofErr w:type="gramStart"/>
      <w:r w:rsidRPr="00CF192B">
        <w:rPr>
          <w:rFonts w:ascii="Times New Roman" w:hAnsi="Times New Roman" w:cs="Times New Roman"/>
          <w:sz w:val="24"/>
          <w:szCs w:val="24"/>
        </w:rPr>
        <w:t>bármely eredetű</w:t>
      </w:r>
      <w:proofErr w:type="gramEnd"/>
      <w:r w:rsidRPr="00CF192B">
        <w:rPr>
          <w:rFonts w:ascii="Times New Roman" w:hAnsi="Times New Roman" w:cs="Times New Roman"/>
          <w:sz w:val="24"/>
          <w:szCs w:val="24"/>
        </w:rPr>
        <w:t xml:space="preserve"> vagy lokalizációjú kapilláris vérzés megelőzésére illetve kezelésére</w:t>
      </w:r>
      <w:bookmarkStart w:id="0" w:name="_GoBack"/>
      <w:bookmarkEnd w:id="0"/>
    </w:p>
    <w:sectPr w:rsidR="00B0067F" w:rsidRPr="00516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B4249"/>
    <w:multiLevelType w:val="hybridMultilevel"/>
    <w:tmpl w:val="3C089156"/>
    <w:lvl w:ilvl="0" w:tplc="170C6F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F8F58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FC04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AC2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B441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A069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A67B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AE8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F610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E43D3"/>
    <w:multiLevelType w:val="hybridMultilevel"/>
    <w:tmpl w:val="5E6CADF4"/>
    <w:lvl w:ilvl="0" w:tplc="0B306B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3A2A5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5C8A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4A54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841B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CA93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B80F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00C3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D657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912C3A"/>
    <w:multiLevelType w:val="hybridMultilevel"/>
    <w:tmpl w:val="BEFA188C"/>
    <w:lvl w:ilvl="0" w:tplc="FD1A7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F236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8E39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824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4A66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70E9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C0A0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0C9C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E20D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523B5"/>
    <w:multiLevelType w:val="hybridMultilevel"/>
    <w:tmpl w:val="FA08B0EA"/>
    <w:lvl w:ilvl="0" w:tplc="823484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F26D9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2632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6481A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5C23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32AB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6C1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7A38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44CE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D8058C"/>
    <w:multiLevelType w:val="hybridMultilevel"/>
    <w:tmpl w:val="E810347C"/>
    <w:lvl w:ilvl="0" w:tplc="F6A6C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2A0F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98E9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C03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04C30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D2F2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700C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5891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FE4C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969C3"/>
    <w:multiLevelType w:val="hybridMultilevel"/>
    <w:tmpl w:val="39CE14A0"/>
    <w:lvl w:ilvl="0" w:tplc="AC5E2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EE78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4865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0CBB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86BF2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841A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F01F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C8DC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3AF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2E78D4"/>
    <w:multiLevelType w:val="hybridMultilevel"/>
    <w:tmpl w:val="4C4423BE"/>
    <w:lvl w:ilvl="0" w:tplc="76308E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5EBB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2201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100A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7ECF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6E71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0401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B049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2068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D8073CD"/>
    <w:multiLevelType w:val="hybridMultilevel"/>
    <w:tmpl w:val="B792DF32"/>
    <w:lvl w:ilvl="0" w:tplc="1B18BA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3C19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2A73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3A27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D61E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125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EE79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5843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8E05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83E1F"/>
    <w:multiLevelType w:val="hybridMultilevel"/>
    <w:tmpl w:val="E5081D34"/>
    <w:lvl w:ilvl="0" w:tplc="974EF5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CE5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EEA40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56A2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679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8D4F9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248C0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F72C2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1CF6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B43BD2"/>
    <w:multiLevelType w:val="hybridMultilevel"/>
    <w:tmpl w:val="2F1C94FC"/>
    <w:lvl w:ilvl="0" w:tplc="F9642F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44E1C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FE499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787B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F67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B6EA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60DA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28D0B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1013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42E2FC3"/>
    <w:multiLevelType w:val="hybridMultilevel"/>
    <w:tmpl w:val="09963580"/>
    <w:lvl w:ilvl="0" w:tplc="E36EB5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06E7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2CCD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4E97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A5D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C61D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3E5D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5EC1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A3A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7F809D0"/>
    <w:multiLevelType w:val="hybridMultilevel"/>
    <w:tmpl w:val="3544C82A"/>
    <w:lvl w:ilvl="0" w:tplc="7A8273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B430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DABD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7661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4C48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EF6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9C5D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DECF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6859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2454D0"/>
    <w:multiLevelType w:val="hybridMultilevel"/>
    <w:tmpl w:val="ED86B58C"/>
    <w:lvl w:ilvl="0" w:tplc="6ABC44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FEBC2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20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84D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B24A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A0D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D6D5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5A14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18C9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2E6C30"/>
    <w:multiLevelType w:val="hybridMultilevel"/>
    <w:tmpl w:val="8F0C54B6"/>
    <w:lvl w:ilvl="0" w:tplc="5CFCC1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0CF6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8031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9A64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34A0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C014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A093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44D1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2CFF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7B5D74"/>
    <w:multiLevelType w:val="hybridMultilevel"/>
    <w:tmpl w:val="CC44C34C"/>
    <w:lvl w:ilvl="0" w:tplc="B4A6F6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1EC9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0628C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5A9D9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0A67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32D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3CD3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86F2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F67C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BA4821"/>
    <w:multiLevelType w:val="hybridMultilevel"/>
    <w:tmpl w:val="B172121A"/>
    <w:lvl w:ilvl="0" w:tplc="EB64DE4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EE6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722C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4A51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9673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90CF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8627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10EF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3CD2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2039EA"/>
    <w:multiLevelType w:val="hybridMultilevel"/>
    <w:tmpl w:val="18C20E54"/>
    <w:lvl w:ilvl="0" w:tplc="E89A0C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22E49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F44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C4F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85EDC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182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AEAAF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5E81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4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5C74E95"/>
    <w:multiLevelType w:val="hybridMultilevel"/>
    <w:tmpl w:val="DC123554"/>
    <w:lvl w:ilvl="0" w:tplc="343081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529E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B9065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BE6D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F0D4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3FA53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8D9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9AC30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9E45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84C4F"/>
    <w:multiLevelType w:val="hybridMultilevel"/>
    <w:tmpl w:val="85105F6E"/>
    <w:lvl w:ilvl="0" w:tplc="95F424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12757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9043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D09D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4492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72F8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3A102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25A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C0E5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500124"/>
    <w:multiLevelType w:val="hybridMultilevel"/>
    <w:tmpl w:val="C95A40B4"/>
    <w:lvl w:ilvl="0" w:tplc="C87CCE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EA72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FA83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84ABE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B875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035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5AEA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E278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09A9C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612603"/>
    <w:multiLevelType w:val="hybridMultilevel"/>
    <w:tmpl w:val="0EBCC948"/>
    <w:lvl w:ilvl="0" w:tplc="7C7AF9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4226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3447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5C98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C4D9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3E03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F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ACDD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CCC8C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D3273AC"/>
    <w:multiLevelType w:val="hybridMultilevel"/>
    <w:tmpl w:val="B8728064"/>
    <w:lvl w:ilvl="0" w:tplc="DAF80A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5209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FADA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A698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AEC1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96AD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D450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5A9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E860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5C1A69"/>
    <w:multiLevelType w:val="hybridMultilevel"/>
    <w:tmpl w:val="BE5C4584"/>
    <w:lvl w:ilvl="0" w:tplc="5D6EA8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967C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A822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4A4E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D0D6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523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8846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54017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08A4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753596"/>
    <w:multiLevelType w:val="hybridMultilevel"/>
    <w:tmpl w:val="D1DECE54"/>
    <w:lvl w:ilvl="0" w:tplc="07D4B7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CBA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7DE1B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CAC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3454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2CB0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7EF4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4A67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327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B61261"/>
    <w:multiLevelType w:val="hybridMultilevel"/>
    <w:tmpl w:val="9E7EB0AC"/>
    <w:lvl w:ilvl="0" w:tplc="691005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DA825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063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9026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B2CE0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0A6D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605A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6C86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6EDD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2E06B0"/>
    <w:multiLevelType w:val="hybridMultilevel"/>
    <w:tmpl w:val="9AAADAB6"/>
    <w:lvl w:ilvl="0" w:tplc="11D47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86A2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28B9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235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FCC2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0A9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285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9C1C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E2C7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9B3238F"/>
    <w:multiLevelType w:val="hybridMultilevel"/>
    <w:tmpl w:val="A29EF782"/>
    <w:lvl w:ilvl="0" w:tplc="CFE03C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786F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ACE03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28D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12B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A06E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04B3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CF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A459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E15980"/>
    <w:multiLevelType w:val="hybridMultilevel"/>
    <w:tmpl w:val="902C8E7A"/>
    <w:lvl w:ilvl="0" w:tplc="7A2C48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5652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7A62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898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C2C05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0270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C83C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42F5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CD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2F500F"/>
    <w:multiLevelType w:val="hybridMultilevel"/>
    <w:tmpl w:val="43D8074C"/>
    <w:lvl w:ilvl="0" w:tplc="636ED0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803D0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C07E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2200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F0A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4292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744D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BA29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907C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1B133C0"/>
    <w:multiLevelType w:val="hybridMultilevel"/>
    <w:tmpl w:val="1C74FF1E"/>
    <w:lvl w:ilvl="0" w:tplc="A85A17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32A2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1CB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5496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321D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C8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EF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26B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ACCF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51EF0FD8"/>
    <w:multiLevelType w:val="hybridMultilevel"/>
    <w:tmpl w:val="12DA99CC"/>
    <w:lvl w:ilvl="0" w:tplc="C2F6FC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D27C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5473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B6EF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0416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52E42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E1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9CBA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0267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F6785A"/>
    <w:multiLevelType w:val="hybridMultilevel"/>
    <w:tmpl w:val="F1CE0226"/>
    <w:lvl w:ilvl="0" w:tplc="BF4E88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C85C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BC88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634D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D4CD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D46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AA27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A47E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B05C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C74F73"/>
    <w:multiLevelType w:val="hybridMultilevel"/>
    <w:tmpl w:val="5998A586"/>
    <w:lvl w:ilvl="0" w:tplc="88F4A3D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5E560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4F038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E002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283D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0893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34785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4081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BCD1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9D9185A"/>
    <w:multiLevelType w:val="hybridMultilevel"/>
    <w:tmpl w:val="D0AC06DE"/>
    <w:lvl w:ilvl="0" w:tplc="F34670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DC64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D6658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EEA3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CEB5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1E0A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0F2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2A36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9836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34278E"/>
    <w:multiLevelType w:val="hybridMultilevel"/>
    <w:tmpl w:val="60F4C930"/>
    <w:lvl w:ilvl="0" w:tplc="B4522D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4ED8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6047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5264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EA30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1A9E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A628D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ECD3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F40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F033AA4"/>
    <w:multiLevelType w:val="hybridMultilevel"/>
    <w:tmpl w:val="CE88F5B0"/>
    <w:lvl w:ilvl="0" w:tplc="1BBC52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52D2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C7A8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5656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A6A83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670AA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28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E2B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54B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>
    <w:nsid w:val="610A7D86"/>
    <w:multiLevelType w:val="hybridMultilevel"/>
    <w:tmpl w:val="BC883196"/>
    <w:lvl w:ilvl="0" w:tplc="93BE8A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EA80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BEA0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6C91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CA6E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667F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389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7435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DA7C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422EB0"/>
    <w:multiLevelType w:val="hybridMultilevel"/>
    <w:tmpl w:val="8E947092"/>
    <w:lvl w:ilvl="0" w:tplc="2F7E63D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3A64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1789F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D4F3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6670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C04A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C693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B2F7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3AEC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241713"/>
    <w:multiLevelType w:val="hybridMultilevel"/>
    <w:tmpl w:val="F47240B4"/>
    <w:lvl w:ilvl="0" w:tplc="C0E82C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8856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0E239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D697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7E53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82C7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F499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208D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38A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69F2832"/>
    <w:multiLevelType w:val="hybridMultilevel"/>
    <w:tmpl w:val="86EC7EAC"/>
    <w:lvl w:ilvl="0" w:tplc="1E226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6A33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329E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DEB6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28CC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98BF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70EA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F24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D8A9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D7008D"/>
    <w:multiLevelType w:val="hybridMultilevel"/>
    <w:tmpl w:val="B77A5926"/>
    <w:lvl w:ilvl="0" w:tplc="686A150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4ADA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A5427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24DD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001E9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38D8D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1CD8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EE4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3E69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805500E"/>
    <w:multiLevelType w:val="hybridMultilevel"/>
    <w:tmpl w:val="EAEAA58C"/>
    <w:lvl w:ilvl="0" w:tplc="8ACAF5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B667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B68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E81B0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341A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826B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5C1E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9602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304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8F14496"/>
    <w:multiLevelType w:val="hybridMultilevel"/>
    <w:tmpl w:val="FF24C154"/>
    <w:lvl w:ilvl="0" w:tplc="26B66D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2B9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EE3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6C1F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3C15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EEA5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067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A6F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E8AC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0967A4F"/>
    <w:multiLevelType w:val="hybridMultilevel"/>
    <w:tmpl w:val="13AE3732"/>
    <w:lvl w:ilvl="0" w:tplc="CFD0F6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5068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668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8E09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CCF6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83E3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52B4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64285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B2F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2015B5E"/>
    <w:multiLevelType w:val="hybridMultilevel"/>
    <w:tmpl w:val="EA22BD14"/>
    <w:lvl w:ilvl="0" w:tplc="552AC8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FE84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5EF4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9855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B04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DA19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E070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7A99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F8A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3777605"/>
    <w:multiLevelType w:val="hybridMultilevel"/>
    <w:tmpl w:val="C1F437F4"/>
    <w:lvl w:ilvl="0" w:tplc="1DB62E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1ABE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CE8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A677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1424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D29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6E235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A1F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A00D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E96C05"/>
    <w:multiLevelType w:val="hybridMultilevel"/>
    <w:tmpl w:val="942275D6"/>
    <w:lvl w:ilvl="0" w:tplc="294250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64C2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F6DA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BA1F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8AFC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4449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2A65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6C5C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984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C935F18"/>
    <w:multiLevelType w:val="hybridMultilevel"/>
    <w:tmpl w:val="CFF6AA9C"/>
    <w:lvl w:ilvl="0" w:tplc="93EE75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387D8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481A1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26C6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08FAA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3C2C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E85D0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C81B3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BEC55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112CB3"/>
    <w:multiLevelType w:val="hybridMultilevel"/>
    <w:tmpl w:val="F9920E78"/>
    <w:lvl w:ilvl="0" w:tplc="659215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426E9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CE2B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3261D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C65A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4216E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BCBF9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221F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1EBEB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2"/>
  </w:num>
  <w:num w:numId="3">
    <w:abstractNumId w:val="13"/>
  </w:num>
  <w:num w:numId="4">
    <w:abstractNumId w:val="48"/>
  </w:num>
  <w:num w:numId="5">
    <w:abstractNumId w:val="41"/>
  </w:num>
  <w:num w:numId="6">
    <w:abstractNumId w:val="30"/>
  </w:num>
  <w:num w:numId="7">
    <w:abstractNumId w:val="40"/>
  </w:num>
  <w:num w:numId="8">
    <w:abstractNumId w:val="9"/>
  </w:num>
  <w:num w:numId="9">
    <w:abstractNumId w:val="18"/>
  </w:num>
  <w:num w:numId="10">
    <w:abstractNumId w:val="46"/>
  </w:num>
  <w:num w:numId="11">
    <w:abstractNumId w:val="8"/>
  </w:num>
  <w:num w:numId="12">
    <w:abstractNumId w:val="47"/>
  </w:num>
  <w:num w:numId="13">
    <w:abstractNumId w:val="26"/>
  </w:num>
  <w:num w:numId="14">
    <w:abstractNumId w:val="7"/>
  </w:num>
  <w:num w:numId="15">
    <w:abstractNumId w:val="39"/>
  </w:num>
  <w:num w:numId="16">
    <w:abstractNumId w:val="4"/>
  </w:num>
  <w:num w:numId="17">
    <w:abstractNumId w:val="35"/>
  </w:num>
  <w:num w:numId="18">
    <w:abstractNumId w:val="1"/>
  </w:num>
  <w:num w:numId="19">
    <w:abstractNumId w:val="32"/>
  </w:num>
  <w:num w:numId="20">
    <w:abstractNumId w:val="42"/>
  </w:num>
  <w:num w:numId="21">
    <w:abstractNumId w:val="20"/>
  </w:num>
  <w:num w:numId="22">
    <w:abstractNumId w:val="45"/>
  </w:num>
  <w:num w:numId="23">
    <w:abstractNumId w:val="21"/>
  </w:num>
  <w:num w:numId="24">
    <w:abstractNumId w:val="2"/>
  </w:num>
  <w:num w:numId="25">
    <w:abstractNumId w:val="37"/>
  </w:num>
  <w:num w:numId="26">
    <w:abstractNumId w:val="19"/>
  </w:num>
  <w:num w:numId="27">
    <w:abstractNumId w:val="6"/>
  </w:num>
  <w:num w:numId="28">
    <w:abstractNumId w:val="24"/>
  </w:num>
  <w:num w:numId="29">
    <w:abstractNumId w:val="28"/>
  </w:num>
  <w:num w:numId="30">
    <w:abstractNumId w:val="31"/>
  </w:num>
  <w:num w:numId="31">
    <w:abstractNumId w:val="27"/>
  </w:num>
  <w:num w:numId="32">
    <w:abstractNumId w:val="29"/>
  </w:num>
  <w:num w:numId="33">
    <w:abstractNumId w:val="34"/>
  </w:num>
  <w:num w:numId="34">
    <w:abstractNumId w:val="43"/>
  </w:num>
  <w:num w:numId="35">
    <w:abstractNumId w:val="44"/>
  </w:num>
  <w:num w:numId="36">
    <w:abstractNumId w:val="25"/>
  </w:num>
  <w:num w:numId="37">
    <w:abstractNumId w:val="0"/>
  </w:num>
  <w:num w:numId="38">
    <w:abstractNumId w:val="36"/>
  </w:num>
  <w:num w:numId="39">
    <w:abstractNumId w:val="17"/>
  </w:num>
  <w:num w:numId="40">
    <w:abstractNumId w:val="3"/>
  </w:num>
  <w:num w:numId="41">
    <w:abstractNumId w:val="15"/>
  </w:num>
  <w:num w:numId="42">
    <w:abstractNumId w:val="22"/>
  </w:num>
  <w:num w:numId="43">
    <w:abstractNumId w:val="33"/>
  </w:num>
  <w:num w:numId="44">
    <w:abstractNumId w:val="11"/>
  </w:num>
  <w:num w:numId="45">
    <w:abstractNumId w:val="14"/>
  </w:num>
  <w:num w:numId="46">
    <w:abstractNumId w:val="38"/>
  </w:num>
  <w:num w:numId="47">
    <w:abstractNumId w:val="16"/>
  </w:num>
  <w:num w:numId="48">
    <w:abstractNumId w:val="5"/>
  </w:num>
  <w:num w:numId="49">
    <w:abstractNumId w:val="1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67F"/>
    <w:rsid w:val="00516A37"/>
    <w:rsid w:val="00570C58"/>
    <w:rsid w:val="005A3DE2"/>
    <w:rsid w:val="00620D4F"/>
    <w:rsid w:val="00A1278F"/>
    <w:rsid w:val="00B0067F"/>
    <w:rsid w:val="00C764EA"/>
    <w:rsid w:val="00CF1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0C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7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07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72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61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788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532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1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17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77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39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8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23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69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27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26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21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341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96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1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862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87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957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24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22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074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36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767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9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05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7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59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290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699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98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439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699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502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58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1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549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007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66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48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66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206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24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9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31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04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4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662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8144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69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193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79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14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42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491839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4492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21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237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396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409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492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77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55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6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5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8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61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8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62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6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34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5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22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3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365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99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11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232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8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86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16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77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32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27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9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6123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33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38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8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76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3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9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0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7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29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9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9382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990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98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41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08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89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3937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20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30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68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355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55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6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1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79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36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800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42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42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02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854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39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40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01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668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467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280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67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31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9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62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166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46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79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75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34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232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161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37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3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84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2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6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7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08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0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9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67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38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35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3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1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1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24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71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94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9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23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66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20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1692</Words>
  <Characters>11681</Characters>
  <Application>Microsoft Office Word</Application>
  <DocSecurity>0</DocSecurity>
  <Lines>97</Lines>
  <Paragraphs>26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Danika</dc:creator>
  <cp:lastModifiedBy>Baráth Beatrix </cp:lastModifiedBy>
  <cp:revision>3</cp:revision>
  <dcterms:created xsi:type="dcterms:W3CDTF">2019-01-11T18:00:00Z</dcterms:created>
  <dcterms:modified xsi:type="dcterms:W3CDTF">2019-01-11T18:01:00Z</dcterms:modified>
</cp:coreProperties>
</file>