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CB9" w:rsidRPr="00E11AA3" w:rsidRDefault="006D169D" w:rsidP="006D169D">
      <w:pPr>
        <w:rPr>
          <w:rFonts w:cs="Times New Roman"/>
          <w:b/>
          <w:color w:val="000000" w:themeColor="text1"/>
          <w:szCs w:val="24"/>
        </w:rPr>
      </w:pPr>
      <w:r w:rsidRPr="00E11AA3">
        <w:rPr>
          <w:rFonts w:cs="Times New Roman"/>
          <w:b/>
          <w:color w:val="000000" w:themeColor="text1"/>
          <w:szCs w:val="24"/>
        </w:rPr>
        <w:t xml:space="preserve"> EGÉSZSÉGFEJLESZTÉS I. GYAKORLAT</w:t>
      </w:r>
    </w:p>
    <w:p w:rsidR="006D169D" w:rsidRPr="003E6A92" w:rsidRDefault="006D169D" w:rsidP="006D169D">
      <w:pPr>
        <w:pStyle w:val="Default"/>
        <w:rPr>
          <w:rFonts w:ascii="Times New Roman" w:hAnsi="Times New Roman" w:cs="Times New Roman"/>
          <w:color w:val="000000" w:themeColor="text1"/>
        </w:rPr>
      </w:pPr>
    </w:p>
    <w:p w:rsidR="006D169D" w:rsidRPr="003E6A92" w:rsidRDefault="006D169D" w:rsidP="006D169D">
      <w:pPr>
        <w:pStyle w:val="Default"/>
        <w:rPr>
          <w:rFonts w:ascii="Times New Roman" w:hAnsi="Times New Roman" w:cs="Times New Roman"/>
          <w:color w:val="000000" w:themeColor="text1"/>
        </w:rPr>
      </w:pPr>
      <w:r w:rsidRPr="003E6A92">
        <w:rPr>
          <w:rFonts w:ascii="Times New Roman" w:hAnsi="Times New Roman" w:cs="Times New Roman"/>
          <w:color w:val="000000" w:themeColor="text1"/>
        </w:rPr>
        <w:t xml:space="preserve">XXI. </w:t>
      </w:r>
      <w:proofErr w:type="gramStart"/>
      <w:r w:rsidRPr="003E6A92">
        <w:rPr>
          <w:rFonts w:ascii="Times New Roman" w:hAnsi="Times New Roman" w:cs="Times New Roman"/>
          <w:color w:val="000000" w:themeColor="text1"/>
        </w:rPr>
        <w:t>század .</w:t>
      </w:r>
      <w:proofErr w:type="gramEnd"/>
      <w:r w:rsidRPr="003E6A92">
        <w:rPr>
          <w:rFonts w:ascii="Times New Roman" w:hAnsi="Times New Roman" w:cs="Times New Roman"/>
          <w:color w:val="000000" w:themeColor="text1"/>
        </w:rPr>
        <w:t xml:space="preserve"> </w:t>
      </w:r>
    </w:p>
    <w:p w:rsidR="006D169D" w:rsidRPr="003E6A92" w:rsidRDefault="006D169D" w:rsidP="006D169D">
      <w:pPr>
        <w:pStyle w:val="Default"/>
        <w:rPr>
          <w:rFonts w:ascii="Times New Roman" w:hAnsi="Times New Roman" w:cs="Times New Roman"/>
          <w:color w:val="000000" w:themeColor="text1"/>
        </w:rPr>
      </w:pPr>
      <w:r w:rsidRPr="003E6A92">
        <w:rPr>
          <w:rFonts w:ascii="Times New Roman" w:hAnsi="Times New Roman" w:cs="Times New Roman"/>
          <w:b/>
          <w:bCs/>
          <w:color w:val="000000" w:themeColor="text1"/>
        </w:rPr>
        <w:t xml:space="preserve">SZEMLÉLETVÁLTÁS </w:t>
      </w:r>
    </w:p>
    <w:p w:rsidR="006D169D" w:rsidRPr="003E6A92" w:rsidRDefault="006D169D" w:rsidP="006D169D">
      <w:pPr>
        <w:pStyle w:val="Default"/>
        <w:rPr>
          <w:rFonts w:ascii="Times New Roman" w:hAnsi="Times New Roman" w:cs="Times New Roman"/>
          <w:color w:val="000000" w:themeColor="text1"/>
        </w:rPr>
      </w:pPr>
      <w:r w:rsidRPr="003E6A92">
        <w:rPr>
          <w:rFonts w:ascii="Times New Roman" w:hAnsi="Times New Roman" w:cs="Times New Roman"/>
          <w:color w:val="000000" w:themeColor="text1"/>
        </w:rPr>
        <w:t xml:space="preserve">„az EGÉSZSÉG, mint a mindennapi élethez szükséges ERŐFORRÁS, </w:t>
      </w:r>
      <w:proofErr w:type="gramStart"/>
      <w:r w:rsidRPr="003E6A92">
        <w:rPr>
          <w:rFonts w:ascii="Times New Roman" w:hAnsi="Times New Roman" w:cs="Times New Roman"/>
          <w:color w:val="000000" w:themeColor="text1"/>
        </w:rPr>
        <w:t>nem</w:t>
      </w:r>
      <w:proofErr w:type="gramEnd"/>
      <w:r w:rsidRPr="003E6A92">
        <w:rPr>
          <w:rFonts w:ascii="Times New Roman" w:hAnsi="Times New Roman" w:cs="Times New Roman"/>
          <w:color w:val="000000" w:themeColor="text1"/>
        </w:rPr>
        <w:t xml:space="preserve"> pedig mint életcél, az egészség olyan POZITÍV koncepció, amely az egyéni és társadalmi létfeltételeket, valamint fizikai teljesítőképességet hangsúlyozza” </w:t>
      </w:r>
    </w:p>
    <w:p w:rsidR="006D169D" w:rsidRPr="003E6A92" w:rsidRDefault="006D169D" w:rsidP="006D169D">
      <w:pPr>
        <w:pStyle w:val="Default"/>
        <w:rPr>
          <w:rFonts w:ascii="Times New Roman" w:hAnsi="Times New Roman" w:cs="Times New Roman"/>
          <w:color w:val="000000" w:themeColor="text1"/>
        </w:rPr>
      </w:pPr>
      <w:r w:rsidRPr="003E6A92">
        <w:rPr>
          <w:rFonts w:ascii="Times New Roman" w:hAnsi="Times New Roman" w:cs="Times New Roman"/>
          <w:color w:val="000000" w:themeColor="text1"/>
        </w:rPr>
        <w:t xml:space="preserve">Ottawai Egészségfejlesztési Charta,1986 </w:t>
      </w:r>
    </w:p>
    <w:p w:rsidR="006D169D" w:rsidRPr="003E6A92" w:rsidRDefault="006D169D" w:rsidP="006D169D">
      <w:pPr>
        <w:pStyle w:val="Default"/>
        <w:rPr>
          <w:rFonts w:ascii="Times New Roman" w:hAnsi="Times New Roman" w:cs="Times New Roman"/>
          <w:color w:val="000000" w:themeColor="text1"/>
        </w:rPr>
      </w:pPr>
      <w:r w:rsidRPr="003E6A92">
        <w:rPr>
          <w:rFonts w:ascii="Times New Roman" w:hAnsi="Times New Roman" w:cs="Times New Roman"/>
          <w:color w:val="000000" w:themeColor="text1"/>
        </w:rPr>
        <w:t xml:space="preserve">Az egészségfejlesztés komplex tevékenység, összetevője az egészség-felvilágosítás, az egészségnevelés, egészségmegőrzés, az egészségtanítás, a primer prevenció, a mentálhigiéné. </w:t>
      </w:r>
    </w:p>
    <w:p w:rsidR="006D169D" w:rsidRPr="003E6A92" w:rsidRDefault="006D169D" w:rsidP="006D169D">
      <w:pPr>
        <w:rPr>
          <w:rFonts w:cs="Times New Roman"/>
          <w:b/>
          <w:bCs/>
          <w:color w:val="000000" w:themeColor="text1"/>
          <w:szCs w:val="24"/>
        </w:rPr>
      </w:pPr>
      <w:r w:rsidRPr="003E6A92">
        <w:rPr>
          <w:rFonts w:cs="Times New Roman"/>
          <w:b/>
          <w:bCs/>
          <w:color w:val="000000" w:themeColor="text1"/>
          <w:szCs w:val="24"/>
        </w:rPr>
        <w:t>EGYÉNI + KÖZÖSSÉGI EGÉSZSÉGFEJLESZTÉS</w:t>
      </w:r>
    </w:p>
    <w:p w:rsidR="006D169D" w:rsidRPr="003E6A92" w:rsidRDefault="006D169D" w:rsidP="006D169D">
      <w:pPr>
        <w:pStyle w:val="Default"/>
        <w:rPr>
          <w:rFonts w:ascii="Times New Roman" w:hAnsi="Times New Roman" w:cs="Times New Roman"/>
          <w:color w:val="000000" w:themeColor="text1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877"/>
        <w:gridCol w:w="5877"/>
      </w:tblGrid>
      <w:tr w:rsidR="003E6A92" w:rsidRPr="003E6A92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5877" w:type="dxa"/>
          </w:tcPr>
          <w:p w:rsidR="006D169D" w:rsidRPr="003E6A92" w:rsidRDefault="006D169D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 w:rsidRPr="003E6A92">
              <w:rPr>
                <w:rFonts w:ascii="Times New Roman" w:hAnsi="Times New Roman" w:cs="Times New Roman"/>
                <w:color w:val="000000" w:themeColor="text1"/>
              </w:rPr>
              <w:t xml:space="preserve">Prevenció </w:t>
            </w:r>
          </w:p>
        </w:tc>
        <w:tc>
          <w:tcPr>
            <w:tcW w:w="5877" w:type="dxa"/>
          </w:tcPr>
          <w:p w:rsidR="006D169D" w:rsidRPr="003E6A92" w:rsidRDefault="006D169D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 w:rsidRPr="003E6A92">
              <w:rPr>
                <w:rFonts w:ascii="Times New Roman" w:hAnsi="Times New Roman" w:cs="Times New Roman"/>
                <w:color w:val="000000" w:themeColor="text1"/>
              </w:rPr>
              <w:t xml:space="preserve">Egészségfejlesztés </w:t>
            </w:r>
          </w:p>
        </w:tc>
      </w:tr>
      <w:tr w:rsidR="003E6A92" w:rsidRPr="003E6A92">
        <w:tblPrEx>
          <w:tblCellMar>
            <w:top w:w="0" w:type="dxa"/>
            <w:bottom w:w="0" w:type="dxa"/>
          </w:tblCellMar>
        </w:tblPrEx>
        <w:trPr>
          <w:trHeight w:val="1680"/>
        </w:trPr>
        <w:tc>
          <w:tcPr>
            <w:tcW w:w="5877" w:type="dxa"/>
          </w:tcPr>
          <w:p w:rsidR="006D169D" w:rsidRPr="003E6A92" w:rsidRDefault="006D169D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 w:rsidRPr="003E6A92">
              <w:rPr>
                <w:rFonts w:ascii="Times New Roman" w:hAnsi="Times New Roman" w:cs="Times New Roman"/>
                <w:color w:val="000000" w:themeColor="text1"/>
              </w:rPr>
              <w:t xml:space="preserve">Kóroki, kockázati tényező </w:t>
            </w:r>
          </w:p>
          <w:p w:rsidR="006D169D" w:rsidRPr="003E6A92" w:rsidRDefault="006D169D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 w:rsidRPr="003E6A92">
              <w:rPr>
                <w:rFonts w:ascii="Times New Roman" w:hAnsi="Times New Roman" w:cs="Times New Roman"/>
                <w:color w:val="000000" w:themeColor="text1"/>
              </w:rPr>
              <w:t xml:space="preserve">•eliminálását </w:t>
            </w:r>
          </w:p>
          <w:p w:rsidR="006D169D" w:rsidRPr="003E6A92" w:rsidRDefault="006D169D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 w:rsidRPr="003E6A92">
              <w:rPr>
                <w:rFonts w:ascii="Times New Roman" w:hAnsi="Times New Roman" w:cs="Times New Roman"/>
                <w:color w:val="000000" w:themeColor="text1"/>
              </w:rPr>
              <w:t xml:space="preserve">•vagy érvényesülése mértékének csökkenését </w:t>
            </w:r>
          </w:p>
          <w:p w:rsidR="006D169D" w:rsidRPr="003E6A92" w:rsidRDefault="006D169D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6D169D" w:rsidRPr="003E6A92" w:rsidRDefault="006D169D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 w:rsidRPr="003E6A92">
              <w:rPr>
                <w:rFonts w:ascii="Times New Roman" w:hAnsi="Times New Roman" w:cs="Times New Roman"/>
                <w:color w:val="000000" w:themeColor="text1"/>
              </w:rPr>
              <w:t xml:space="preserve">célozza. </w:t>
            </w:r>
          </w:p>
          <w:p w:rsidR="006D169D" w:rsidRPr="003E6A92" w:rsidRDefault="006D169D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 w:rsidRPr="003E6A92">
              <w:rPr>
                <w:rFonts w:ascii="Times New Roman" w:hAnsi="Times New Roman" w:cs="Times New Roman"/>
                <w:color w:val="000000" w:themeColor="text1"/>
              </w:rPr>
              <w:t xml:space="preserve">BEAVATKOZÁS </w:t>
            </w:r>
          </w:p>
        </w:tc>
        <w:tc>
          <w:tcPr>
            <w:tcW w:w="5877" w:type="dxa"/>
          </w:tcPr>
          <w:p w:rsidR="006D169D" w:rsidRPr="003E6A92" w:rsidRDefault="006D169D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 w:rsidRPr="003E6A92">
              <w:rPr>
                <w:rFonts w:ascii="Times New Roman" w:hAnsi="Times New Roman" w:cs="Times New Roman"/>
                <w:color w:val="000000" w:themeColor="text1"/>
              </w:rPr>
              <w:t xml:space="preserve">Folyamat, amely módot ad az embereknek egészségük folyamatos </w:t>
            </w:r>
          </w:p>
          <w:p w:rsidR="006D169D" w:rsidRPr="003E6A92" w:rsidRDefault="006D169D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 w:rsidRPr="003E6A92">
              <w:rPr>
                <w:rFonts w:ascii="Times New Roman" w:hAnsi="Times New Roman" w:cs="Times New Roman"/>
                <w:color w:val="000000" w:themeColor="text1"/>
              </w:rPr>
              <w:t xml:space="preserve">•felügyeletére, </w:t>
            </w:r>
          </w:p>
          <w:p w:rsidR="006D169D" w:rsidRPr="003E6A92" w:rsidRDefault="006D169D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 w:rsidRPr="003E6A92">
              <w:rPr>
                <w:rFonts w:ascii="Times New Roman" w:hAnsi="Times New Roman" w:cs="Times New Roman"/>
                <w:color w:val="000000" w:themeColor="text1"/>
              </w:rPr>
              <w:t xml:space="preserve">•tökéletesítésére. </w:t>
            </w:r>
          </w:p>
          <w:p w:rsidR="006D169D" w:rsidRPr="003E6A92" w:rsidRDefault="006D169D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6D169D" w:rsidRPr="003E6A92" w:rsidRDefault="006D169D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 w:rsidRPr="003E6A92">
              <w:rPr>
                <w:rFonts w:ascii="Times New Roman" w:hAnsi="Times New Roman" w:cs="Times New Roman"/>
                <w:color w:val="000000" w:themeColor="text1"/>
              </w:rPr>
              <w:t xml:space="preserve">MINDENNAPI CSELEKVÉS </w:t>
            </w:r>
          </w:p>
        </w:tc>
      </w:tr>
    </w:tbl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</w:p>
    <w:p w:rsidR="006D169D" w:rsidRPr="003E6A92" w:rsidRDefault="006D169D" w:rsidP="006D169D">
      <w:pPr>
        <w:rPr>
          <w:rFonts w:cs="Times New Roman"/>
          <w:b/>
          <w:color w:val="000000" w:themeColor="text1"/>
          <w:szCs w:val="24"/>
        </w:rPr>
      </w:pPr>
      <w:r w:rsidRPr="003E6A92">
        <w:rPr>
          <w:rFonts w:cs="Times New Roman"/>
          <w:b/>
          <w:color w:val="000000" w:themeColor="text1"/>
          <w:szCs w:val="24"/>
        </w:rPr>
        <w:t xml:space="preserve">Az egészségfejlesztési módszerek két nagy csoportba </w:t>
      </w:r>
      <w:proofErr w:type="spellStart"/>
      <w:r w:rsidRPr="003E6A92">
        <w:rPr>
          <w:rFonts w:cs="Times New Roman"/>
          <w:b/>
          <w:color w:val="000000" w:themeColor="text1"/>
          <w:szCs w:val="24"/>
        </w:rPr>
        <w:t>sorolhatóak</w:t>
      </w:r>
      <w:proofErr w:type="spellEnd"/>
      <w:r w:rsidRPr="003E6A92">
        <w:rPr>
          <w:rFonts w:cs="Times New Roman"/>
          <w:b/>
          <w:color w:val="000000" w:themeColor="text1"/>
          <w:szCs w:val="24"/>
        </w:rPr>
        <w:t>: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•1. egyéni egészségfejlesztési módszerek,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•2. közösségi, csoportos egészségfejlesztési módszerek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Egészségfejlesztés célja: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•1</w:t>
      </w:r>
      <w:proofErr w:type="gramStart"/>
      <w:r w:rsidRPr="003E6A92">
        <w:rPr>
          <w:rFonts w:cs="Times New Roman"/>
          <w:color w:val="000000" w:themeColor="text1"/>
          <w:szCs w:val="24"/>
        </w:rPr>
        <w:t>.szint</w:t>
      </w:r>
      <w:proofErr w:type="gramEnd"/>
      <w:r w:rsidRPr="003E6A92">
        <w:rPr>
          <w:rFonts w:cs="Times New Roman"/>
          <w:color w:val="000000" w:themeColor="text1"/>
          <w:szCs w:val="24"/>
        </w:rPr>
        <w:t>: információ átadás, motiváltság felkeltése,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•2</w:t>
      </w:r>
      <w:proofErr w:type="gramStart"/>
      <w:r w:rsidRPr="003E6A92">
        <w:rPr>
          <w:rFonts w:cs="Times New Roman"/>
          <w:color w:val="000000" w:themeColor="text1"/>
          <w:szCs w:val="24"/>
        </w:rPr>
        <w:t>.szint</w:t>
      </w:r>
      <w:proofErr w:type="gramEnd"/>
      <w:r w:rsidRPr="003E6A92">
        <w:rPr>
          <w:rFonts w:cs="Times New Roman"/>
          <w:color w:val="000000" w:themeColor="text1"/>
          <w:szCs w:val="24"/>
        </w:rPr>
        <w:t>: attitűd változás, tévhitek felszámolása, értékelő viszonyulás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•3</w:t>
      </w:r>
      <w:proofErr w:type="gramStart"/>
      <w:r w:rsidRPr="003E6A92">
        <w:rPr>
          <w:rFonts w:cs="Times New Roman"/>
          <w:color w:val="000000" w:themeColor="text1"/>
          <w:szCs w:val="24"/>
        </w:rPr>
        <w:t>.szint</w:t>
      </w:r>
      <w:proofErr w:type="gramEnd"/>
      <w:r w:rsidRPr="003E6A92">
        <w:rPr>
          <w:rFonts w:cs="Times New Roman"/>
          <w:color w:val="000000" w:themeColor="text1"/>
          <w:szCs w:val="24"/>
        </w:rPr>
        <w:t>: magatartásváltozás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</w:p>
    <w:p w:rsidR="006D169D" w:rsidRPr="003E6A92" w:rsidRDefault="006D169D" w:rsidP="006D169D">
      <w:pPr>
        <w:rPr>
          <w:rFonts w:cs="Times New Roman"/>
          <w:b/>
          <w:color w:val="000000" w:themeColor="text1"/>
          <w:szCs w:val="24"/>
        </w:rPr>
      </w:pPr>
      <w:r w:rsidRPr="003E6A92">
        <w:rPr>
          <w:rFonts w:cs="Times New Roman"/>
          <w:b/>
          <w:color w:val="000000" w:themeColor="text1"/>
          <w:szCs w:val="24"/>
        </w:rPr>
        <w:t>Az egészségkultúra összetevői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•Egészségi állapot: szomatikus, a pszichés és a szociális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•Egészséges életmód: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–feltételek, lehetőségek anyagi és szellemi objektív meghatározók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–szükségletek, indítékok szubjektív meghatározók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–életvitel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•Egészségmagatartás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proofErr w:type="spellStart"/>
      <w:r w:rsidRPr="003E6A92">
        <w:rPr>
          <w:rFonts w:cs="Times New Roman"/>
          <w:color w:val="000000" w:themeColor="text1"/>
          <w:szCs w:val="24"/>
        </w:rPr>
        <w:t>oprotektív</w:t>
      </w:r>
      <w:proofErr w:type="spellEnd"/>
      <w:r w:rsidRPr="003E6A92">
        <w:rPr>
          <w:rFonts w:cs="Times New Roman"/>
          <w:color w:val="000000" w:themeColor="text1"/>
          <w:szCs w:val="24"/>
        </w:rPr>
        <w:t xml:space="preserve"> (védelmező és fenntartó), preventív, betegségeket megelőző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proofErr w:type="spellStart"/>
      <w:r w:rsidRPr="003E6A92">
        <w:rPr>
          <w:rFonts w:cs="Times New Roman"/>
          <w:color w:val="000000" w:themeColor="text1"/>
          <w:szCs w:val="24"/>
        </w:rPr>
        <w:t>oprediktív</w:t>
      </w:r>
      <w:proofErr w:type="spellEnd"/>
      <w:r w:rsidRPr="003E6A92">
        <w:rPr>
          <w:rFonts w:cs="Times New Roman"/>
          <w:color w:val="000000" w:themeColor="text1"/>
          <w:szCs w:val="24"/>
        </w:rPr>
        <w:t>, kockázati, rizikó, patogén, betegségeket okozó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A kulturális különbségek és az azok által befolyásolt viselkedési mintázatok adják a hatékony egészségügyi beavatkozások megvalósulásának alapját.</w:t>
      </w:r>
    </w:p>
    <w:p w:rsidR="006D169D" w:rsidRPr="003E6A92" w:rsidRDefault="006D169D" w:rsidP="006D169D">
      <w:pPr>
        <w:rPr>
          <w:rFonts w:cs="Times New Roman"/>
          <w:b/>
          <w:color w:val="000000" w:themeColor="text1"/>
          <w:szCs w:val="24"/>
        </w:rPr>
      </w:pPr>
      <w:r w:rsidRPr="003E6A92">
        <w:rPr>
          <w:rFonts w:cs="Times New Roman"/>
          <w:b/>
          <w:color w:val="000000" w:themeColor="text1"/>
          <w:szCs w:val="24"/>
        </w:rPr>
        <w:lastRenderedPageBreak/>
        <w:t>Az egészséget támogató (</w:t>
      </w:r>
      <w:proofErr w:type="spellStart"/>
      <w:r w:rsidRPr="003E6A92">
        <w:rPr>
          <w:rFonts w:cs="Times New Roman"/>
          <w:b/>
          <w:color w:val="000000" w:themeColor="text1"/>
          <w:szCs w:val="24"/>
        </w:rPr>
        <w:t>protektív</w:t>
      </w:r>
      <w:proofErr w:type="spellEnd"/>
      <w:r w:rsidRPr="003E6A92">
        <w:rPr>
          <w:rFonts w:cs="Times New Roman"/>
          <w:b/>
          <w:color w:val="000000" w:themeColor="text1"/>
          <w:szCs w:val="24"/>
        </w:rPr>
        <w:t>) jellemzők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•Az emberek tisztelete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•A különbözőség, mint erőforrás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•Autonómia és részvétel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•A változások megfelelő menedzselése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•Folyamatos tanulás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•Kríziskezelés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•Az egészség, mint érték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•Egyensúly a különböző életfeladatok között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•Megfelelő terhelés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•Társas támogatottság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•Család (prediktív is)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 xml:space="preserve">•Nők </w:t>
      </w:r>
      <w:proofErr w:type="spellStart"/>
      <w:r w:rsidRPr="003E6A92">
        <w:rPr>
          <w:rFonts w:cs="Times New Roman"/>
          <w:color w:val="000000" w:themeColor="text1"/>
          <w:szCs w:val="24"/>
        </w:rPr>
        <w:t>iskolázottsága</w:t>
      </w:r>
      <w:proofErr w:type="spellEnd"/>
      <w:r w:rsidRPr="003E6A92">
        <w:rPr>
          <w:rFonts w:cs="Times New Roman"/>
          <w:color w:val="000000" w:themeColor="text1"/>
          <w:szCs w:val="24"/>
        </w:rPr>
        <w:t>,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(</w:t>
      </w:r>
      <w:proofErr w:type="spellStart"/>
      <w:r w:rsidRPr="003E6A92">
        <w:rPr>
          <w:rFonts w:cs="Times New Roman"/>
          <w:color w:val="000000" w:themeColor="text1"/>
          <w:szCs w:val="24"/>
        </w:rPr>
        <w:t>Kopp</w:t>
      </w:r>
      <w:proofErr w:type="gramStart"/>
      <w:r w:rsidRPr="003E6A92">
        <w:rPr>
          <w:rFonts w:cs="Times New Roman"/>
          <w:color w:val="000000" w:themeColor="text1"/>
          <w:szCs w:val="24"/>
        </w:rPr>
        <w:t>,Skrabski</w:t>
      </w:r>
      <w:proofErr w:type="spellEnd"/>
      <w:proofErr w:type="gramEnd"/>
      <w:r w:rsidRPr="003E6A92">
        <w:rPr>
          <w:rFonts w:cs="Times New Roman"/>
          <w:color w:val="000000" w:themeColor="text1"/>
          <w:szCs w:val="24"/>
        </w:rPr>
        <w:t>)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</w:p>
    <w:p w:rsidR="006D169D" w:rsidRPr="003E6A92" w:rsidRDefault="006D169D" w:rsidP="006D169D">
      <w:pPr>
        <w:rPr>
          <w:rFonts w:cs="Times New Roman"/>
          <w:b/>
          <w:color w:val="000000" w:themeColor="text1"/>
          <w:szCs w:val="24"/>
        </w:rPr>
      </w:pPr>
      <w:r w:rsidRPr="003E6A92">
        <w:rPr>
          <w:rFonts w:cs="Times New Roman"/>
          <w:b/>
          <w:color w:val="000000" w:themeColor="text1"/>
          <w:szCs w:val="24"/>
        </w:rPr>
        <w:t>Ártó (prediktív) faktorok (EU deklaráció)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</w:t>
      </w:r>
      <w:proofErr w:type="gramStart"/>
      <w:r w:rsidRPr="003E6A92">
        <w:rPr>
          <w:rFonts w:cs="Times New Roman"/>
          <w:color w:val="000000" w:themeColor="text1"/>
          <w:szCs w:val="24"/>
        </w:rPr>
        <w:t>túl</w:t>
      </w:r>
      <w:proofErr w:type="gramEnd"/>
      <w:r w:rsidRPr="003E6A92">
        <w:rPr>
          <w:rFonts w:cs="Times New Roman"/>
          <w:color w:val="000000" w:themeColor="text1"/>
          <w:szCs w:val="24"/>
        </w:rPr>
        <w:t xml:space="preserve"> és </w:t>
      </w:r>
      <w:proofErr w:type="spellStart"/>
      <w:r w:rsidRPr="003E6A92">
        <w:rPr>
          <w:rFonts w:cs="Times New Roman"/>
          <w:color w:val="000000" w:themeColor="text1"/>
          <w:szCs w:val="24"/>
        </w:rPr>
        <w:t>alulterheltség</w:t>
      </w:r>
      <w:proofErr w:type="spellEnd"/>
      <w:r w:rsidRPr="003E6A92">
        <w:rPr>
          <w:rFonts w:cs="Times New Roman"/>
          <w:color w:val="000000" w:themeColor="text1"/>
          <w:szCs w:val="24"/>
        </w:rPr>
        <w:t>,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</w:t>
      </w:r>
      <w:proofErr w:type="gramStart"/>
      <w:r w:rsidRPr="003E6A92">
        <w:rPr>
          <w:rFonts w:cs="Times New Roman"/>
          <w:color w:val="000000" w:themeColor="text1"/>
          <w:szCs w:val="24"/>
        </w:rPr>
        <w:t>időhiány</w:t>
      </w:r>
      <w:proofErr w:type="gramEnd"/>
      <w:r w:rsidRPr="003E6A92">
        <w:rPr>
          <w:rFonts w:cs="Times New Roman"/>
          <w:color w:val="000000" w:themeColor="text1"/>
          <w:szCs w:val="24"/>
        </w:rPr>
        <w:t xml:space="preserve"> a munka elvégzéséhez,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</w:t>
      </w:r>
      <w:proofErr w:type="gramStart"/>
      <w:r w:rsidRPr="003E6A92">
        <w:rPr>
          <w:rFonts w:cs="Times New Roman"/>
          <w:color w:val="000000" w:themeColor="text1"/>
          <w:szCs w:val="24"/>
        </w:rPr>
        <w:t>nem</w:t>
      </w:r>
      <w:proofErr w:type="gramEnd"/>
      <w:r w:rsidRPr="003E6A92">
        <w:rPr>
          <w:rFonts w:cs="Times New Roman"/>
          <w:color w:val="000000" w:themeColor="text1"/>
          <w:szCs w:val="24"/>
        </w:rPr>
        <w:t xml:space="preserve"> egyértelmű feladat,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</w:t>
      </w:r>
      <w:proofErr w:type="gramStart"/>
      <w:r w:rsidRPr="003E6A92">
        <w:rPr>
          <w:rFonts w:cs="Times New Roman"/>
          <w:color w:val="000000" w:themeColor="text1"/>
          <w:szCs w:val="24"/>
        </w:rPr>
        <w:t>együttműködés</w:t>
      </w:r>
      <w:proofErr w:type="gramEnd"/>
      <w:r w:rsidRPr="003E6A92">
        <w:rPr>
          <w:rFonts w:cs="Times New Roman"/>
          <w:color w:val="000000" w:themeColor="text1"/>
          <w:szCs w:val="24"/>
        </w:rPr>
        <w:t xml:space="preserve"> hiánya,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</w:t>
      </w:r>
      <w:proofErr w:type="gramStart"/>
      <w:r w:rsidRPr="003E6A92">
        <w:rPr>
          <w:rFonts w:cs="Times New Roman"/>
          <w:color w:val="000000" w:themeColor="text1"/>
          <w:szCs w:val="24"/>
        </w:rPr>
        <w:t>elismerés</w:t>
      </w:r>
      <w:proofErr w:type="gramEnd"/>
      <w:r w:rsidRPr="003E6A92">
        <w:rPr>
          <w:rFonts w:cs="Times New Roman"/>
          <w:color w:val="000000" w:themeColor="text1"/>
          <w:szCs w:val="24"/>
        </w:rPr>
        <w:t xml:space="preserve"> hiánya,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</w:t>
      </w:r>
      <w:proofErr w:type="gramStart"/>
      <w:r w:rsidRPr="003E6A92">
        <w:rPr>
          <w:rFonts w:cs="Times New Roman"/>
          <w:color w:val="000000" w:themeColor="text1"/>
          <w:szCs w:val="24"/>
        </w:rPr>
        <w:t>büntetés</w:t>
      </w:r>
      <w:proofErr w:type="gramEnd"/>
      <w:r w:rsidRPr="003E6A92">
        <w:rPr>
          <w:rFonts w:cs="Times New Roman"/>
          <w:color w:val="000000" w:themeColor="text1"/>
          <w:szCs w:val="24"/>
        </w:rPr>
        <w:t xml:space="preserve"> aránytalansága,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</w:t>
      </w:r>
      <w:proofErr w:type="gramStart"/>
      <w:r w:rsidRPr="003E6A92">
        <w:rPr>
          <w:rFonts w:cs="Times New Roman"/>
          <w:color w:val="000000" w:themeColor="text1"/>
          <w:szCs w:val="24"/>
        </w:rPr>
        <w:t>nincs</w:t>
      </w:r>
      <w:proofErr w:type="gramEnd"/>
      <w:r w:rsidRPr="003E6A92">
        <w:rPr>
          <w:rFonts w:cs="Times New Roman"/>
          <w:color w:val="000000" w:themeColor="text1"/>
          <w:szCs w:val="24"/>
        </w:rPr>
        <w:t xml:space="preserve"> lehetőség a panaszra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</w:t>
      </w:r>
      <w:proofErr w:type="gramStart"/>
      <w:r w:rsidRPr="003E6A92">
        <w:rPr>
          <w:rFonts w:cs="Times New Roman"/>
          <w:color w:val="000000" w:themeColor="text1"/>
          <w:szCs w:val="24"/>
        </w:rPr>
        <w:t>kevés</w:t>
      </w:r>
      <w:proofErr w:type="gramEnd"/>
      <w:r w:rsidRPr="003E6A92">
        <w:rPr>
          <w:rFonts w:cs="Times New Roman"/>
          <w:color w:val="000000" w:themeColor="text1"/>
          <w:szCs w:val="24"/>
        </w:rPr>
        <w:t xml:space="preserve"> kontroll élmény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</w:t>
      </w:r>
      <w:proofErr w:type="gramStart"/>
      <w:r w:rsidRPr="003E6A92">
        <w:rPr>
          <w:rFonts w:cs="Times New Roman"/>
          <w:color w:val="000000" w:themeColor="text1"/>
          <w:szCs w:val="24"/>
        </w:rPr>
        <w:t>bizonytalanság</w:t>
      </w:r>
      <w:proofErr w:type="gramEnd"/>
      <w:r w:rsidRPr="003E6A92">
        <w:rPr>
          <w:rFonts w:cs="Times New Roman"/>
          <w:color w:val="000000" w:themeColor="text1"/>
          <w:szCs w:val="24"/>
        </w:rPr>
        <w:t>,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</w:t>
      </w:r>
      <w:proofErr w:type="gramStart"/>
      <w:r w:rsidRPr="003E6A92">
        <w:rPr>
          <w:rFonts w:cs="Times New Roman"/>
          <w:color w:val="000000" w:themeColor="text1"/>
          <w:szCs w:val="24"/>
        </w:rPr>
        <w:t>károsító</w:t>
      </w:r>
      <w:proofErr w:type="gramEnd"/>
      <w:r w:rsidRPr="003E6A92">
        <w:rPr>
          <w:rFonts w:cs="Times New Roman"/>
          <w:color w:val="000000" w:themeColor="text1"/>
          <w:szCs w:val="24"/>
        </w:rPr>
        <w:t xml:space="preserve"> környezet,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</w:t>
      </w:r>
      <w:proofErr w:type="gramStart"/>
      <w:r w:rsidRPr="003E6A92">
        <w:rPr>
          <w:rFonts w:cs="Times New Roman"/>
          <w:color w:val="000000" w:themeColor="text1"/>
          <w:szCs w:val="24"/>
        </w:rPr>
        <w:t>képességek</w:t>
      </w:r>
      <w:proofErr w:type="gramEnd"/>
      <w:r w:rsidRPr="003E6A92">
        <w:rPr>
          <w:rFonts w:cs="Times New Roman"/>
          <w:color w:val="000000" w:themeColor="text1"/>
          <w:szCs w:val="24"/>
        </w:rPr>
        <w:t xml:space="preserve"> kihasználatlansága,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</w:t>
      </w:r>
      <w:proofErr w:type="gramStart"/>
      <w:r w:rsidRPr="003E6A92">
        <w:rPr>
          <w:rFonts w:cs="Times New Roman"/>
          <w:color w:val="000000" w:themeColor="text1"/>
          <w:szCs w:val="24"/>
        </w:rPr>
        <w:t>sok</w:t>
      </w:r>
      <w:proofErr w:type="gramEnd"/>
      <w:r w:rsidRPr="003E6A92">
        <w:rPr>
          <w:rFonts w:cs="Times New Roman"/>
          <w:color w:val="000000" w:themeColor="text1"/>
          <w:szCs w:val="24"/>
        </w:rPr>
        <w:t xml:space="preserve"> felelősség,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 xml:space="preserve">• </w:t>
      </w:r>
      <w:proofErr w:type="gramStart"/>
      <w:r w:rsidRPr="003E6A92">
        <w:rPr>
          <w:rFonts w:cs="Times New Roman"/>
          <w:color w:val="000000" w:themeColor="text1"/>
          <w:szCs w:val="24"/>
        </w:rPr>
        <w:t>kevés</w:t>
      </w:r>
      <w:proofErr w:type="gramEnd"/>
      <w:r w:rsidRPr="003E6A92">
        <w:rPr>
          <w:rFonts w:cs="Times New Roman"/>
          <w:color w:val="000000" w:themeColor="text1"/>
          <w:szCs w:val="24"/>
        </w:rPr>
        <w:t xml:space="preserve"> döntési lehetőség</w:t>
      </w:r>
    </w:p>
    <w:p w:rsidR="006D169D" w:rsidRPr="003E6A92" w:rsidRDefault="006D169D" w:rsidP="006D169D">
      <w:pPr>
        <w:rPr>
          <w:rFonts w:cs="Times New Roman"/>
          <w:color w:val="000000" w:themeColor="text1"/>
          <w:szCs w:val="24"/>
        </w:rPr>
      </w:pPr>
    </w:p>
    <w:p w:rsidR="003E6A92" w:rsidRPr="003E6A92" w:rsidRDefault="003E6A92" w:rsidP="003E6A92">
      <w:pPr>
        <w:rPr>
          <w:rFonts w:cs="Times New Roman"/>
          <w:b/>
          <w:color w:val="000000" w:themeColor="text1"/>
          <w:szCs w:val="24"/>
        </w:rPr>
      </w:pPr>
      <w:r w:rsidRPr="003E6A92">
        <w:rPr>
          <w:rFonts w:cs="Times New Roman"/>
          <w:b/>
          <w:color w:val="000000" w:themeColor="text1"/>
          <w:szCs w:val="24"/>
        </w:rPr>
        <w:t>Gondozott egészségének – betegségének megismerése</w:t>
      </w: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Gondozott megismerése</w:t>
      </w: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</w:t>
      </w:r>
      <w:proofErr w:type="gramStart"/>
      <w:r w:rsidRPr="003E6A92">
        <w:rPr>
          <w:rFonts w:cs="Times New Roman"/>
          <w:color w:val="000000" w:themeColor="text1"/>
          <w:szCs w:val="24"/>
        </w:rPr>
        <w:t>egészségi</w:t>
      </w:r>
      <w:proofErr w:type="gramEnd"/>
      <w:r w:rsidRPr="003E6A92">
        <w:rPr>
          <w:rFonts w:cs="Times New Roman"/>
          <w:color w:val="000000" w:themeColor="text1"/>
          <w:szCs w:val="24"/>
        </w:rPr>
        <w:t xml:space="preserve"> állapot</w:t>
      </w: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</w:t>
      </w:r>
      <w:proofErr w:type="gramStart"/>
      <w:r w:rsidRPr="003E6A92">
        <w:rPr>
          <w:rFonts w:cs="Times New Roman"/>
          <w:color w:val="000000" w:themeColor="text1"/>
          <w:szCs w:val="24"/>
        </w:rPr>
        <w:t>egészségmagatartás</w:t>
      </w:r>
      <w:proofErr w:type="gramEnd"/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lastRenderedPageBreak/>
        <w:t>•</w:t>
      </w:r>
      <w:proofErr w:type="gramStart"/>
      <w:r w:rsidRPr="003E6A92">
        <w:rPr>
          <w:rFonts w:cs="Times New Roman"/>
          <w:color w:val="000000" w:themeColor="text1"/>
          <w:szCs w:val="24"/>
        </w:rPr>
        <w:t>egészségműveltség</w:t>
      </w:r>
      <w:proofErr w:type="gramEnd"/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+ az egyén</w:t>
      </w: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+ a környezete</w:t>
      </w: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(természeti, társadalmi)</w:t>
      </w: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Egyéni egészségfejlesztés során fontos figyelembe venni:</w:t>
      </w: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</w:t>
      </w:r>
      <w:proofErr w:type="gramStart"/>
      <w:r w:rsidRPr="003E6A92">
        <w:rPr>
          <w:rFonts w:cs="Times New Roman"/>
          <w:color w:val="000000" w:themeColor="text1"/>
          <w:szCs w:val="24"/>
        </w:rPr>
        <w:t>az</w:t>
      </w:r>
      <w:proofErr w:type="gramEnd"/>
      <w:r w:rsidRPr="003E6A92">
        <w:rPr>
          <w:rFonts w:cs="Times New Roman"/>
          <w:color w:val="000000" w:themeColor="text1"/>
          <w:szCs w:val="24"/>
        </w:rPr>
        <w:t xml:space="preserve"> egészséget befolyásoló tényezőket,</w:t>
      </w: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</w:t>
      </w:r>
      <w:proofErr w:type="gramStart"/>
      <w:r w:rsidRPr="003E6A92">
        <w:rPr>
          <w:rFonts w:cs="Times New Roman"/>
          <w:color w:val="000000" w:themeColor="text1"/>
          <w:szCs w:val="24"/>
        </w:rPr>
        <w:t>egyéni</w:t>
      </w:r>
      <w:proofErr w:type="gramEnd"/>
      <w:r w:rsidRPr="003E6A92">
        <w:rPr>
          <w:rFonts w:cs="Times New Roman"/>
          <w:color w:val="000000" w:themeColor="text1"/>
          <w:szCs w:val="24"/>
        </w:rPr>
        <w:t xml:space="preserve"> egészséghiedelmeket,</w:t>
      </w: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</w:t>
      </w:r>
      <w:proofErr w:type="gramStart"/>
      <w:r w:rsidRPr="003E6A92">
        <w:rPr>
          <w:rFonts w:cs="Times New Roman"/>
          <w:color w:val="000000" w:themeColor="text1"/>
          <w:szCs w:val="24"/>
        </w:rPr>
        <w:t>a</w:t>
      </w:r>
      <w:proofErr w:type="gramEnd"/>
      <w:r w:rsidRPr="003E6A92">
        <w:rPr>
          <w:rFonts w:cs="Times New Roman"/>
          <w:color w:val="000000" w:themeColor="text1"/>
          <w:szCs w:val="24"/>
        </w:rPr>
        <w:t xml:space="preserve"> kommunikáció korlátait,</w:t>
      </w: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</w:t>
      </w:r>
      <w:proofErr w:type="gramStart"/>
      <w:r w:rsidRPr="003E6A92">
        <w:rPr>
          <w:rFonts w:cs="Times New Roman"/>
          <w:color w:val="000000" w:themeColor="text1"/>
          <w:szCs w:val="24"/>
        </w:rPr>
        <w:t>a</w:t>
      </w:r>
      <w:proofErr w:type="gramEnd"/>
      <w:r w:rsidRPr="003E6A92">
        <w:rPr>
          <w:rFonts w:cs="Times New Roman"/>
          <w:color w:val="000000" w:themeColor="text1"/>
          <w:szCs w:val="24"/>
        </w:rPr>
        <w:t xml:space="preserve"> gondozottakkal való kapcsolat értelmezését</w:t>
      </w: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•</w:t>
      </w:r>
      <w:proofErr w:type="gramStart"/>
      <w:r w:rsidRPr="003E6A92">
        <w:rPr>
          <w:rFonts w:cs="Times New Roman"/>
          <w:color w:val="000000" w:themeColor="text1"/>
          <w:szCs w:val="24"/>
        </w:rPr>
        <w:t>az</w:t>
      </w:r>
      <w:proofErr w:type="gramEnd"/>
      <w:r w:rsidRPr="003E6A92">
        <w:rPr>
          <w:rFonts w:cs="Times New Roman"/>
          <w:color w:val="000000" w:themeColor="text1"/>
          <w:szCs w:val="24"/>
        </w:rPr>
        <w:t xml:space="preserve"> egészségre vonatkozó magatartás/viselkedés specifikus kategóriáit:</w:t>
      </w: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(1</w:t>
      </w:r>
      <w:proofErr w:type="gramStart"/>
      <w:r w:rsidRPr="003E6A92">
        <w:rPr>
          <w:rFonts w:cs="Times New Roman"/>
          <w:color w:val="000000" w:themeColor="text1"/>
          <w:szCs w:val="24"/>
        </w:rPr>
        <w:t>)preventív</w:t>
      </w:r>
      <w:proofErr w:type="gramEnd"/>
      <w:r w:rsidRPr="003E6A92">
        <w:rPr>
          <w:rFonts w:cs="Times New Roman"/>
          <w:color w:val="000000" w:themeColor="text1"/>
          <w:szCs w:val="24"/>
        </w:rPr>
        <w:t xml:space="preserve">/megelőző és </w:t>
      </w:r>
      <w:proofErr w:type="spellStart"/>
      <w:r w:rsidRPr="003E6A92">
        <w:rPr>
          <w:rFonts w:cs="Times New Roman"/>
          <w:color w:val="000000" w:themeColor="text1"/>
          <w:szCs w:val="24"/>
        </w:rPr>
        <w:t>protektív</w:t>
      </w:r>
      <w:proofErr w:type="spellEnd"/>
      <w:r w:rsidRPr="003E6A92">
        <w:rPr>
          <w:rFonts w:cs="Times New Roman"/>
          <w:color w:val="000000" w:themeColor="text1"/>
          <w:szCs w:val="24"/>
        </w:rPr>
        <w:t>/védő viselkedés,</w:t>
      </w: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(2) betegségviselkedés,</w:t>
      </w: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(3</w:t>
      </w:r>
      <w:proofErr w:type="gramStart"/>
      <w:r w:rsidRPr="003E6A92">
        <w:rPr>
          <w:rFonts w:cs="Times New Roman"/>
          <w:color w:val="000000" w:themeColor="text1"/>
          <w:szCs w:val="24"/>
        </w:rPr>
        <w:t>)betegszerep-viselkedés</w:t>
      </w:r>
      <w:proofErr w:type="gramEnd"/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8</w:t>
      </w: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</w:t>
      </w:r>
      <w:proofErr w:type="gramStart"/>
      <w:r w:rsidRPr="003E6A92">
        <w:rPr>
          <w:rFonts w:cs="Times New Roman"/>
          <w:color w:val="000000" w:themeColor="text1"/>
          <w:szCs w:val="24"/>
        </w:rPr>
        <w:t>életmódja</w:t>
      </w:r>
      <w:proofErr w:type="gramEnd"/>
      <w:r w:rsidRPr="003E6A92">
        <w:rPr>
          <w:rFonts w:cs="Times New Roman"/>
          <w:color w:val="000000" w:themeColor="text1"/>
          <w:szCs w:val="24"/>
        </w:rPr>
        <w:t>/ életvitele</w:t>
      </w: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Élet-minősége</w:t>
      </w: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„Fontosabb tudni, hogy milyen ember, aki megbetegedett, mint hogy mi a betegség, amely az embert megtámadta. ”</w:t>
      </w:r>
      <w:r w:rsidRPr="003E6A92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3E6A92">
        <w:rPr>
          <w:rFonts w:cs="Times New Roman"/>
          <w:color w:val="000000" w:themeColor="text1"/>
          <w:szCs w:val="24"/>
        </w:rPr>
        <w:t>Hippokrátész</w:t>
      </w:r>
      <w:proofErr w:type="spellEnd"/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</w:p>
    <w:p w:rsidR="003E6A92" w:rsidRPr="003E6A92" w:rsidRDefault="003E6A92" w:rsidP="003E6A92">
      <w:pPr>
        <w:rPr>
          <w:rFonts w:cs="Times New Roman"/>
          <w:b/>
          <w:color w:val="000000" w:themeColor="text1"/>
          <w:szCs w:val="24"/>
        </w:rPr>
      </w:pPr>
      <w:r w:rsidRPr="003E6A92">
        <w:rPr>
          <w:rFonts w:cs="Times New Roman"/>
          <w:b/>
          <w:color w:val="000000" w:themeColor="text1"/>
          <w:szCs w:val="24"/>
        </w:rPr>
        <w:t>Egyéni egészségfejlesztés</w:t>
      </w:r>
    </w:p>
    <w:p w:rsidR="003E6A92" w:rsidRPr="003E6A92" w:rsidRDefault="003E6A92" w:rsidP="003E6A92">
      <w:pPr>
        <w:rPr>
          <w:rFonts w:cs="Times New Roman"/>
          <w:b/>
          <w:color w:val="000000" w:themeColor="text1"/>
          <w:szCs w:val="24"/>
        </w:rPr>
      </w:pP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I. Az egészséget befolyásoló tényezők Az egészségi állapotot számos (egyéni, társadalmi, gazdasági és környezeti) tényező határozza meg, ezek a tényezők összetettek és kölcsönösen hatnak egymásra, így formálják és alakítják az egyének és a lakosság egészségi állapotát.</w:t>
      </w: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noProof/>
          <w:color w:val="000000" w:themeColor="text1"/>
          <w:lang w:eastAsia="hu-HU"/>
        </w:rPr>
        <w:drawing>
          <wp:inline distT="0" distB="0" distL="0" distR="0" wp14:anchorId="1EEEE296" wp14:editId="4D7749D7">
            <wp:extent cx="2395182" cy="1526044"/>
            <wp:effectExtent l="0" t="0" r="571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204" t="31377" r="50716" b="36817"/>
                    <a:stretch/>
                  </pic:blipFill>
                  <pic:spPr bwMode="auto">
                    <a:xfrm>
                      <a:off x="0" y="0"/>
                      <a:ext cx="2423713" cy="1544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Egészségmező elmélete (</w:t>
      </w:r>
      <w:proofErr w:type="spellStart"/>
      <w:r w:rsidRPr="003E6A92">
        <w:rPr>
          <w:rFonts w:cs="Times New Roman"/>
          <w:color w:val="000000" w:themeColor="text1"/>
          <w:szCs w:val="24"/>
        </w:rPr>
        <w:t>Lalonde</w:t>
      </w:r>
      <w:proofErr w:type="spellEnd"/>
      <w:r w:rsidRPr="003E6A92">
        <w:rPr>
          <w:rFonts w:cs="Times New Roman"/>
          <w:color w:val="000000" w:themeColor="text1"/>
          <w:szCs w:val="24"/>
        </w:rPr>
        <w:t xml:space="preserve"> jelentés)</w:t>
      </w:r>
    </w:p>
    <w:p w:rsidR="003E6A92" w:rsidRPr="003E6A92" w:rsidRDefault="003E6A92" w:rsidP="003E6A92">
      <w:pPr>
        <w:ind w:firstLine="0"/>
        <w:rPr>
          <w:noProof/>
          <w:color w:val="000000" w:themeColor="text1"/>
          <w:lang w:eastAsia="hu-HU"/>
        </w:rPr>
      </w:pP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noProof/>
          <w:color w:val="000000" w:themeColor="text1"/>
          <w:lang w:eastAsia="hu-HU"/>
        </w:rPr>
        <w:lastRenderedPageBreak/>
        <w:drawing>
          <wp:inline distT="0" distB="0" distL="0" distR="0" wp14:anchorId="3D65A022" wp14:editId="19B82E91">
            <wp:extent cx="3527947" cy="2188348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6789" t="63181" r="24187" b="4814"/>
                    <a:stretch/>
                  </pic:blipFill>
                  <pic:spPr bwMode="auto">
                    <a:xfrm>
                      <a:off x="0" y="0"/>
                      <a:ext cx="3541405" cy="219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</w:p>
    <w:p w:rsidR="003E6A92" w:rsidRPr="003E6A92" w:rsidRDefault="003E6A92" w:rsidP="003E6A92">
      <w:pPr>
        <w:rPr>
          <w:rFonts w:cs="Times New Roman"/>
          <w:b/>
          <w:color w:val="000000" w:themeColor="text1"/>
          <w:szCs w:val="24"/>
        </w:rPr>
      </w:pPr>
      <w:r w:rsidRPr="003E6A92">
        <w:rPr>
          <w:rFonts w:cs="Times New Roman"/>
          <w:b/>
          <w:color w:val="000000" w:themeColor="text1"/>
          <w:szCs w:val="24"/>
        </w:rPr>
        <w:t>Egyéni egészségfejlesztés</w:t>
      </w: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noProof/>
          <w:color w:val="000000" w:themeColor="text1"/>
          <w:lang w:eastAsia="hu-HU"/>
        </w:rPr>
        <w:drawing>
          <wp:inline distT="0" distB="0" distL="0" distR="0" wp14:anchorId="11BF5E0F" wp14:editId="303EB2C5">
            <wp:extent cx="3705368" cy="2138142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468" t="35800" r="35320" b="23975"/>
                    <a:stretch/>
                  </pic:blipFill>
                  <pic:spPr bwMode="auto">
                    <a:xfrm>
                      <a:off x="0" y="0"/>
                      <a:ext cx="3720765" cy="2147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Az egészséget meghatározó „tágabb tényezők modell"</w:t>
      </w:r>
    </w:p>
    <w:p w:rsidR="003E6A92" w:rsidRPr="003E6A92" w:rsidRDefault="003E6A92" w:rsidP="003E6A92">
      <w:pPr>
        <w:ind w:firstLine="0"/>
        <w:rPr>
          <w:rFonts w:cs="Times New Roman"/>
          <w:color w:val="000000" w:themeColor="text1"/>
          <w:szCs w:val="24"/>
        </w:rPr>
      </w:pP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rFonts w:cs="Times New Roman"/>
          <w:color w:val="000000" w:themeColor="text1"/>
          <w:szCs w:val="24"/>
        </w:rPr>
        <w:t>II. Egyéni egészséghiedelmek, az egészség és az egészségmagatartás egyéni viszonyulását az adott állapottal, a betegséggel kapcsolatban észlelt fenyegetettség és az egészségmagatartás értékelése határozza meg.</w:t>
      </w:r>
    </w:p>
    <w:p w:rsidR="003E6A92" w:rsidRPr="003E6A92" w:rsidRDefault="003E6A92" w:rsidP="003E6A92">
      <w:pPr>
        <w:rPr>
          <w:rFonts w:cs="Times New Roman"/>
          <w:color w:val="000000" w:themeColor="text1"/>
          <w:szCs w:val="24"/>
        </w:rPr>
      </w:pPr>
      <w:r w:rsidRPr="003E6A92">
        <w:rPr>
          <w:noProof/>
          <w:color w:val="000000" w:themeColor="text1"/>
          <w:lang w:eastAsia="hu-HU"/>
        </w:rPr>
        <w:drawing>
          <wp:inline distT="0" distB="0" distL="0" distR="0" wp14:anchorId="4ABE942C" wp14:editId="074C91EB">
            <wp:extent cx="2088108" cy="2016412"/>
            <wp:effectExtent l="0" t="0" r="7620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324" t="45277" r="42070" b="7331"/>
                    <a:stretch/>
                  </pic:blipFill>
                  <pic:spPr bwMode="auto">
                    <a:xfrm>
                      <a:off x="0" y="0"/>
                      <a:ext cx="2095093" cy="2023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A92" w:rsidRPr="00E11AA3" w:rsidRDefault="003E6A92" w:rsidP="00E11AA3">
      <w:pPr>
        <w:pStyle w:val="Default"/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E11AA3">
        <w:rPr>
          <w:rFonts w:ascii="Times New Roman" w:hAnsi="Times New Roman" w:cs="Times New Roman"/>
          <w:b/>
          <w:color w:val="000000" w:themeColor="text1"/>
        </w:rPr>
        <w:t>Az eg</w:t>
      </w:r>
      <w:r w:rsidRPr="00E11AA3">
        <w:rPr>
          <w:rFonts w:ascii="Times New Roman" w:hAnsi="Times New Roman" w:cs="Times New Roman"/>
          <w:b/>
          <w:color w:val="000000" w:themeColor="text1"/>
        </w:rPr>
        <w:t>yéni egészségfejlesztés lépései</w:t>
      </w:r>
    </w:p>
    <w:p w:rsidR="003E6A92" w:rsidRPr="00E11AA3" w:rsidRDefault="003E6A92" w:rsidP="00E11AA3">
      <w:pPr>
        <w:pStyle w:val="Default"/>
        <w:spacing w:line="360" w:lineRule="auto"/>
        <w:rPr>
          <w:rFonts w:ascii="Times New Roman" w:hAnsi="Times New Roman" w:cs="Times New Roman"/>
          <w:bCs/>
          <w:color w:val="000000" w:themeColor="text1"/>
        </w:rPr>
      </w:pPr>
      <w:r w:rsidRPr="00E11AA3">
        <w:rPr>
          <w:rFonts w:ascii="Times New Roman" w:hAnsi="Times New Roman" w:cs="Times New Roman"/>
          <w:color w:val="000000" w:themeColor="text1"/>
        </w:rPr>
        <w:t xml:space="preserve">1. lépés: </w:t>
      </w:r>
      <w:r w:rsidRPr="00E11AA3">
        <w:rPr>
          <w:rFonts w:ascii="Times New Roman" w:hAnsi="Times New Roman" w:cs="Times New Roman"/>
          <w:bCs/>
          <w:color w:val="000000" w:themeColor="text1"/>
        </w:rPr>
        <w:t>Megfelelő</w:t>
      </w:r>
      <w:r w:rsidRPr="00E11AA3">
        <w:rPr>
          <w:rFonts w:ascii="Times New Roman" w:hAnsi="Times New Roman" w:cs="Times New Roman"/>
          <w:bCs/>
          <w:color w:val="000000" w:themeColor="text1"/>
        </w:rPr>
        <w:t xml:space="preserve"> légkör megteremtése.</w:t>
      </w:r>
    </w:p>
    <w:p w:rsidR="003E6A92" w:rsidRPr="00E11AA3" w:rsidRDefault="003E6A92" w:rsidP="00E11AA3">
      <w:pPr>
        <w:pStyle w:val="Default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E11AA3">
        <w:rPr>
          <w:rFonts w:ascii="Times New Roman" w:hAnsi="Times New Roman" w:cs="Times New Roman"/>
          <w:color w:val="000000" w:themeColor="text1"/>
        </w:rPr>
        <w:lastRenderedPageBreak/>
        <w:t>2. lépés</w:t>
      </w:r>
      <w:r w:rsidRPr="00E11AA3">
        <w:rPr>
          <w:rFonts w:ascii="Times New Roman" w:hAnsi="Times New Roman" w:cs="Times New Roman"/>
          <w:bCs/>
          <w:color w:val="000000" w:themeColor="text1"/>
        </w:rPr>
        <w:t xml:space="preserve">: A probléma feltárása, helyzetfelmérés – erőforrások és rizikók felmérés </w:t>
      </w:r>
      <w:r w:rsidRPr="00E11AA3">
        <w:rPr>
          <w:rFonts w:ascii="Times New Roman" w:hAnsi="Times New Roman" w:cs="Times New Roman"/>
          <w:color w:val="000000" w:themeColor="text1"/>
        </w:rPr>
        <w:t xml:space="preserve">(erőforrások felmérése is nagyon fontos). </w:t>
      </w:r>
    </w:p>
    <w:p w:rsidR="003E6A92" w:rsidRPr="00E11AA3" w:rsidRDefault="003E6A92" w:rsidP="00E11AA3">
      <w:pPr>
        <w:pStyle w:val="Default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E11AA3">
        <w:rPr>
          <w:rFonts w:ascii="Times New Roman" w:hAnsi="Times New Roman" w:cs="Times New Roman"/>
          <w:color w:val="000000" w:themeColor="text1"/>
        </w:rPr>
        <w:t xml:space="preserve">3. lépés: </w:t>
      </w:r>
      <w:r w:rsidRPr="00E11AA3">
        <w:rPr>
          <w:rFonts w:ascii="Times New Roman" w:hAnsi="Times New Roman" w:cs="Times New Roman"/>
          <w:bCs/>
          <w:color w:val="000000" w:themeColor="text1"/>
        </w:rPr>
        <w:t xml:space="preserve">Az ismeretátadás, tanácsadás és a funkcionális tudás kialakítása, a döntések magabiztossága, a mindennapi élethelyzetből hozott feladatok megértése, megoldása. </w:t>
      </w:r>
      <w:r w:rsidRPr="00E11AA3">
        <w:rPr>
          <w:rFonts w:ascii="Times New Roman" w:hAnsi="Times New Roman" w:cs="Times New Roman"/>
          <w:color w:val="000000" w:themeColor="text1"/>
        </w:rPr>
        <w:t xml:space="preserve">Az egyéni motiváció növelése elengedhetetlen eleme a tanácsadásnak mivel nemcsak ismeretátadás a cél, hanem képességfejlesztés is, a meglévő erőforrások felhasználásával. </w:t>
      </w:r>
    </w:p>
    <w:p w:rsidR="003E6A92" w:rsidRPr="00E11AA3" w:rsidRDefault="003E6A92" w:rsidP="00E11AA3">
      <w:pPr>
        <w:pStyle w:val="Default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E11AA3">
        <w:rPr>
          <w:rFonts w:ascii="Times New Roman" w:hAnsi="Times New Roman" w:cs="Times New Roman"/>
          <w:color w:val="000000" w:themeColor="text1"/>
        </w:rPr>
        <w:t xml:space="preserve">4. lépés: </w:t>
      </w:r>
      <w:r w:rsidRPr="00E11AA3">
        <w:rPr>
          <w:rFonts w:ascii="Times New Roman" w:hAnsi="Times New Roman" w:cs="Times New Roman"/>
          <w:bCs/>
          <w:color w:val="000000" w:themeColor="text1"/>
        </w:rPr>
        <w:t>Segítsük a gondozottat a lehetőségek közötti választásban</w:t>
      </w:r>
      <w:r w:rsidRPr="00E11AA3">
        <w:rPr>
          <w:rFonts w:ascii="Times New Roman" w:hAnsi="Times New Roman" w:cs="Times New Roman"/>
          <w:color w:val="000000" w:themeColor="text1"/>
        </w:rPr>
        <w:t xml:space="preserve">. Közösen keressünk megoldási javaslatot. Az együttműködés növelése </w:t>
      </w:r>
    </w:p>
    <w:p w:rsidR="003E6A92" w:rsidRPr="00E11AA3" w:rsidRDefault="003E6A92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 xml:space="preserve">5. lépés: </w:t>
      </w:r>
      <w:r w:rsidRPr="00E11AA3">
        <w:rPr>
          <w:rFonts w:cs="Times New Roman"/>
          <w:bCs/>
          <w:color w:val="000000" w:themeColor="text1"/>
          <w:szCs w:val="24"/>
        </w:rPr>
        <w:t>Segítsük a cselekvési terv kidolgozásában. Kísérjük, támogatjuk</w:t>
      </w:r>
      <w:r w:rsidRPr="00E11AA3">
        <w:rPr>
          <w:rFonts w:cs="Times New Roman"/>
          <w:color w:val="000000" w:themeColor="text1"/>
          <w:szCs w:val="24"/>
        </w:rPr>
        <w:t>; a hangsúly a kísérésen van. Adjunk teret, lehetőséget a kérdéseknek, kételyek megosztásának. Célkitűzések és a fejlődés értékelése</w:t>
      </w:r>
    </w:p>
    <w:p w:rsidR="00E11AA3" w:rsidRDefault="00E11AA3">
      <w:pPr>
        <w:ind w:firstLine="0"/>
        <w:rPr>
          <w:rFonts w:cs="Times New Roman"/>
          <w:color w:val="000000" w:themeColor="text1"/>
          <w:szCs w:val="24"/>
        </w:rPr>
      </w:pPr>
    </w:p>
    <w:p w:rsidR="00E11AA3" w:rsidRPr="00E11AA3" w:rsidRDefault="00E11AA3" w:rsidP="00E11AA3">
      <w:pPr>
        <w:ind w:firstLine="0"/>
        <w:rPr>
          <w:rFonts w:cs="Times New Roman"/>
          <w:b/>
          <w:color w:val="000000" w:themeColor="text1"/>
          <w:szCs w:val="24"/>
        </w:rPr>
      </w:pPr>
      <w:r w:rsidRPr="00E11AA3">
        <w:rPr>
          <w:rFonts w:cs="Times New Roman"/>
          <w:b/>
          <w:color w:val="000000" w:themeColor="text1"/>
          <w:szCs w:val="24"/>
        </w:rPr>
        <w:t>A probléma feltárása, helyzetfelmérés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Az egyéni egészségmagatartás vizsgálatának lehetséges területeit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táplálkozás</w:t>
      </w:r>
      <w:proofErr w:type="gramEnd"/>
      <w:r w:rsidRPr="00E11AA3">
        <w:rPr>
          <w:rFonts w:cs="Times New Roman"/>
          <w:color w:val="000000" w:themeColor="text1"/>
          <w:szCs w:val="24"/>
        </w:rPr>
        <w:t>, folyadékfogyasztás,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testmozgás</w:t>
      </w:r>
      <w:proofErr w:type="gramEnd"/>
      <w:r w:rsidRPr="00E11AA3">
        <w:rPr>
          <w:rFonts w:cs="Times New Roman"/>
          <w:color w:val="000000" w:themeColor="text1"/>
          <w:szCs w:val="24"/>
        </w:rPr>
        <w:t>, fizikai aktivitás,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lelki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egészség, az élettel való elégedettség mértéke, megküzdési képesség, stressz tűrés, stressz kezelés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rekreáció</w:t>
      </w:r>
      <w:proofErr w:type="gramEnd"/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párkapcsolat</w:t>
      </w:r>
      <w:proofErr w:type="gramEnd"/>
      <w:r w:rsidRPr="00E11AA3">
        <w:rPr>
          <w:rFonts w:cs="Times New Roman"/>
          <w:color w:val="000000" w:themeColor="text1"/>
          <w:szCs w:val="24"/>
        </w:rPr>
        <w:t>, társas kapcsolatok, társas támogatás,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dohányzás</w:t>
      </w:r>
      <w:proofErr w:type="gramEnd"/>
      <w:r w:rsidRPr="00E11AA3">
        <w:rPr>
          <w:rFonts w:cs="Times New Roman"/>
          <w:color w:val="000000" w:themeColor="text1"/>
          <w:szCs w:val="24"/>
        </w:rPr>
        <w:t>, környezeti dohányfüstnek való kitettség,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alkohol</w:t>
      </w:r>
      <w:proofErr w:type="gramEnd"/>
      <w:r w:rsidRPr="00E11AA3">
        <w:rPr>
          <w:rFonts w:cs="Times New Roman"/>
          <w:color w:val="000000" w:themeColor="text1"/>
          <w:szCs w:val="24"/>
        </w:rPr>
        <w:t>,- és kábítószer-, koffeinfogyasztás (tea, kávé, energiaital)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a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viselkedési </w:t>
      </w:r>
      <w:proofErr w:type="spellStart"/>
      <w:r w:rsidRPr="00E11AA3">
        <w:rPr>
          <w:rFonts w:cs="Times New Roman"/>
          <w:color w:val="000000" w:themeColor="text1"/>
          <w:szCs w:val="24"/>
        </w:rPr>
        <w:t>addikciók</w:t>
      </w:r>
      <w:proofErr w:type="spellEnd"/>
      <w:r w:rsidRPr="00E11AA3">
        <w:rPr>
          <w:rFonts w:cs="Times New Roman"/>
          <w:color w:val="000000" w:themeColor="text1"/>
          <w:szCs w:val="24"/>
        </w:rPr>
        <w:t xml:space="preserve"> (táplálkozás, szexualitás, munka és játék)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szexuális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egészség, családtervezési módszerek serdülőkortól,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személyi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higiéné,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napi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ritmus, napirend, életrend, életritmus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sérülések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elkerülése, balesetvédelem,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családon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belüli erőszak, bántalmazás,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iskolai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- munkahelyi hiányzások, tanulmányi eredmény – munkateljesítmény, iskola - munkahely </w:t>
      </w:r>
      <w:proofErr w:type="spellStart"/>
      <w:r w:rsidRPr="00E11AA3">
        <w:rPr>
          <w:rFonts w:cs="Times New Roman"/>
          <w:color w:val="000000" w:themeColor="text1"/>
          <w:szCs w:val="24"/>
        </w:rPr>
        <w:t>pszichoszociális</w:t>
      </w:r>
      <w:proofErr w:type="spellEnd"/>
      <w:r w:rsidRPr="00E11AA3">
        <w:rPr>
          <w:rFonts w:cs="Times New Roman"/>
          <w:color w:val="000000" w:themeColor="text1"/>
          <w:szCs w:val="24"/>
        </w:rPr>
        <w:t xml:space="preserve"> tényezői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média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használat jellemzői,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egészségügyi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szolgáltatások igénybevétele, egészségügyi ellátórendszerrel </w:t>
      </w:r>
      <w:proofErr w:type="spellStart"/>
      <w:r w:rsidRPr="00E11AA3">
        <w:rPr>
          <w:rFonts w:cs="Times New Roman"/>
          <w:color w:val="000000" w:themeColor="text1"/>
          <w:szCs w:val="24"/>
        </w:rPr>
        <w:t>együttműkődés</w:t>
      </w:r>
      <w:proofErr w:type="spellEnd"/>
      <w:r w:rsidRPr="00E11AA3">
        <w:rPr>
          <w:rFonts w:cs="Times New Roman"/>
          <w:color w:val="000000" w:themeColor="text1"/>
          <w:szCs w:val="24"/>
        </w:rPr>
        <w:t>.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Módja: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•Szűrővizsgálat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lastRenderedPageBreak/>
        <w:t>•Kérdőív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•Interjú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</w:p>
    <w:p w:rsidR="00E11AA3" w:rsidRPr="00E11AA3" w:rsidRDefault="00E11AA3" w:rsidP="00E11AA3">
      <w:pPr>
        <w:ind w:firstLine="0"/>
        <w:rPr>
          <w:rFonts w:cs="Times New Roman"/>
          <w:b/>
          <w:color w:val="000000" w:themeColor="text1"/>
          <w:szCs w:val="24"/>
        </w:rPr>
      </w:pPr>
      <w:r w:rsidRPr="00E11AA3">
        <w:rPr>
          <w:rFonts w:cs="Times New Roman"/>
          <w:b/>
          <w:color w:val="000000" w:themeColor="text1"/>
          <w:szCs w:val="24"/>
        </w:rPr>
        <w:t>Ki a jó gondozott/kliens/beteg?</w:t>
      </w:r>
    </w:p>
    <w:p w:rsidR="00E11AA3" w:rsidRPr="00E11AA3" w:rsidRDefault="00E11AA3" w:rsidP="00E11AA3">
      <w:pPr>
        <w:ind w:firstLine="0"/>
        <w:rPr>
          <w:rFonts w:cs="Times New Roman"/>
          <w:strike/>
          <w:color w:val="000000" w:themeColor="text1"/>
          <w:szCs w:val="24"/>
        </w:rPr>
      </w:pPr>
      <w:r w:rsidRPr="00E11AA3">
        <w:rPr>
          <w:rFonts w:cs="Times New Roman"/>
          <w:strike/>
          <w:color w:val="000000" w:themeColor="text1"/>
          <w:szCs w:val="24"/>
        </w:rPr>
        <w:t xml:space="preserve">Betartja az utasításokat, csendes, nem kérdez, nem ellenkezik, alkalmazkodó, </w:t>
      </w:r>
      <w:proofErr w:type="spellStart"/>
      <w:r w:rsidRPr="00E11AA3">
        <w:rPr>
          <w:rFonts w:cs="Times New Roman"/>
          <w:strike/>
          <w:color w:val="000000" w:themeColor="text1"/>
          <w:szCs w:val="24"/>
        </w:rPr>
        <w:t>alárendelődő</w:t>
      </w:r>
      <w:proofErr w:type="spellEnd"/>
      <w:r w:rsidRPr="00E11AA3">
        <w:rPr>
          <w:rFonts w:cs="Times New Roman"/>
          <w:strike/>
          <w:color w:val="000000" w:themeColor="text1"/>
          <w:szCs w:val="24"/>
        </w:rPr>
        <w:t xml:space="preserve"> </w:t>
      </w:r>
      <w:proofErr w:type="gramStart"/>
      <w:r w:rsidRPr="00E11AA3">
        <w:rPr>
          <w:rFonts w:cs="Times New Roman"/>
          <w:strike/>
          <w:color w:val="000000" w:themeColor="text1"/>
          <w:szCs w:val="24"/>
        </w:rPr>
        <w:t>( jó</w:t>
      </w:r>
      <w:proofErr w:type="gramEnd"/>
      <w:r w:rsidRPr="00E11AA3">
        <w:rPr>
          <w:rFonts w:cs="Times New Roman"/>
          <w:strike/>
          <w:color w:val="000000" w:themeColor="text1"/>
          <w:szCs w:val="24"/>
        </w:rPr>
        <w:t xml:space="preserve"> gyerek )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 xml:space="preserve">Egészségvédő személyiség, aktív, harcos, felelős, felnőtt, partneri viszony a kezelőszemélyzettel, kompetens, önérvényesítő, </w:t>
      </w:r>
      <w:proofErr w:type="spellStart"/>
      <w:r w:rsidRPr="00E11AA3">
        <w:rPr>
          <w:rFonts w:cs="Times New Roman"/>
          <w:color w:val="000000" w:themeColor="text1"/>
          <w:szCs w:val="24"/>
        </w:rPr>
        <w:t>bevonódik</w:t>
      </w:r>
      <w:proofErr w:type="spellEnd"/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</w:p>
    <w:p w:rsidR="00E11AA3" w:rsidRPr="00E11AA3" w:rsidRDefault="00E11AA3" w:rsidP="00E11AA3">
      <w:pPr>
        <w:ind w:firstLine="0"/>
        <w:rPr>
          <w:rFonts w:cs="Times New Roman"/>
          <w:b/>
          <w:color w:val="000000" w:themeColor="text1"/>
          <w:szCs w:val="24"/>
        </w:rPr>
      </w:pPr>
      <w:r w:rsidRPr="00E11AA3">
        <w:rPr>
          <w:rFonts w:cs="Times New Roman"/>
          <w:b/>
          <w:color w:val="000000" w:themeColor="text1"/>
          <w:szCs w:val="24"/>
        </w:rPr>
        <w:t>Az egészségfejlesztés céljai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•Az egyén vagy a társadalom megváltoztatására törekedjünk?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•A környezethez igazítsuk az embert vagy az emberhez a környezetet?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•Kinek a felelőssége az egészség?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•Minden helyzetben ugyanaz a felelős?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•Ki mondja meg, hogy mi az egészséges?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•Hogyan segítsen, aki segít?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</w:p>
    <w:p w:rsidR="00E11AA3" w:rsidRPr="00E11AA3" w:rsidRDefault="00E11AA3" w:rsidP="00E11AA3">
      <w:pPr>
        <w:ind w:firstLine="0"/>
        <w:rPr>
          <w:rFonts w:cs="Times New Roman"/>
          <w:b/>
          <w:color w:val="000000" w:themeColor="text1"/>
          <w:szCs w:val="24"/>
        </w:rPr>
      </w:pPr>
      <w:r w:rsidRPr="00E11AA3">
        <w:rPr>
          <w:rFonts w:cs="Times New Roman"/>
          <w:b/>
          <w:color w:val="000000" w:themeColor="text1"/>
          <w:szCs w:val="24"/>
        </w:rPr>
        <w:t>Elvek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•Nem tételezhetjük fel, hogy az egyén egészségi állapotának oka az ő magatartása!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•Fontos – mélyebb - szempontok maradnak ki, ha „előre gyártott” sémákban gondolkozunk!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•Nem tételezhetjük fel, hogy mindenkinek meg van a lehetősége az életmód-változtatásra!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•Vannak meg nem szüntethető tényezők!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•KOMPROMISSZUMRA kell törekednünk!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Az egészségfejlesztőnek mi az alapvető attitűdje azokkal az emberekkel kapcsolatban, akikkel foglalkozik?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•Elfogadás vagy ítélkezés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•Függetlenség vagy függőség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•Partneri viszony vagy egyirányú folyamat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•A kliensek érzései – pozitívak vagy negatívak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KI MONDJA?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MIT MOND?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KIHEZ MONDJA? KINEK MONDJA?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lastRenderedPageBreak/>
        <w:t>HOGYAN MONDJA?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•Másokra való odafigyelés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•Mások megszólalásának elősegítése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•Kérdésfeltevé</w:t>
      </w:r>
      <w:r>
        <w:rPr>
          <w:rFonts w:cs="Times New Roman"/>
          <w:color w:val="000000" w:themeColor="text1"/>
          <w:szCs w:val="24"/>
        </w:rPr>
        <w:t>s és a visszajelzések befogadás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</w:p>
    <w:p w:rsidR="00E11AA3" w:rsidRPr="00E11AA3" w:rsidRDefault="00E11AA3" w:rsidP="00E11AA3">
      <w:pPr>
        <w:ind w:firstLine="0"/>
        <w:rPr>
          <w:rFonts w:cs="Times New Roman"/>
          <w:b/>
          <w:color w:val="000000" w:themeColor="text1"/>
          <w:szCs w:val="24"/>
        </w:rPr>
      </w:pPr>
      <w:r w:rsidRPr="00E11AA3">
        <w:rPr>
          <w:rFonts w:cs="Times New Roman"/>
          <w:b/>
          <w:color w:val="000000" w:themeColor="text1"/>
          <w:szCs w:val="24"/>
        </w:rPr>
        <w:t>A kommunikáció korlátai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1.Társadalmi, kulturális szakadék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2.Csökkent befogadóképesség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3.Az egészségfejlesztővel szembeni negatív beállítódás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 xml:space="preserve">4.Korlátozott </w:t>
      </w:r>
      <w:proofErr w:type="gramStart"/>
      <w:r w:rsidRPr="00E11AA3">
        <w:rPr>
          <w:rFonts w:cs="Times New Roman"/>
          <w:color w:val="000000" w:themeColor="text1"/>
          <w:szCs w:val="24"/>
        </w:rPr>
        <w:t>megértés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ill. memória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5.Nem kellően nyomatékosított, hangsúlyozott mondanivaló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6.Ellentétes üzenetek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</w:p>
    <w:p w:rsidR="00E11AA3" w:rsidRPr="00E11AA3" w:rsidRDefault="00E11AA3" w:rsidP="00E11AA3">
      <w:pPr>
        <w:ind w:firstLine="0"/>
        <w:rPr>
          <w:rFonts w:cs="Times New Roman"/>
          <w:b/>
          <w:color w:val="000000" w:themeColor="text1"/>
          <w:szCs w:val="24"/>
        </w:rPr>
      </w:pPr>
      <w:r w:rsidRPr="00E11AA3">
        <w:rPr>
          <w:rFonts w:cs="Times New Roman"/>
          <w:b/>
          <w:color w:val="000000" w:themeColor="text1"/>
          <w:szCs w:val="24"/>
        </w:rPr>
        <w:t>Kommunikáció roma gondozottal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1.A kommunikációban törekedjen az érthető, egyértelmű kifejezésekre, kerülje a szakzsargont. Fontos azonban, hogy ne használjon túlzottan kioktató stílust.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2. A romákban nagy szorongás, feszültség keletkezik, ha egészségügyi környezetbe kerülnek. Emiatt fokozott empátiát, megértést és türelmet kell tanúsítani.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 xml:space="preserve">3. Ha nagy csoportban </w:t>
      </w:r>
      <w:proofErr w:type="gramStart"/>
      <w:r w:rsidRPr="00E11AA3">
        <w:rPr>
          <w:rFonts w:cs="Times New Roman"/>
          <w:color w:val="000000" w:themeColor="text1"/>
          <w:szCs w:val="24"/>
        </w:rPr>
        <w:t>érkeznek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a tanácsadásra mindig keresse meg a legidősebb, tiszteletben álló családtagot (általában az idősebb nőket érdemes), és vele kommunikáljon. Ha a gondozott vizsgálata zajlik, ezt a személyt kérjük meg, hogy küldje ki a többieket.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4. Minden esetben az irreális félelmeiket próbálja meg feloldani, és magyarázza el nekik, hogy pontosan mi történik.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A mágikus gondolkodásukat egy-egy betegségről ne bagatellizáljuk, ne nevessük ki. Ettől függetlenül magyarázzuk el a lehető legérthetőbben a betegség/kezelés orvosi hátterét.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</w:p>
    <w:p w:rsidR="00E11AA3" w:rsidRPr="00E11AA3" w:rsidRDefault="00E11AA3" w:rsidP="00E11AA3">
      <w:pPr>
        <w:ind w:firstLine="0"/>
        <w:rPr>
          <w:rFonts w:cs="Times New Roman"/>
          <w:b/>
          <w:color w:val="000000" w:themeColor="text1"/>
          <w:szCs w:val="24"/>
        </w:rPr>
      </w:pPr>
      <w:r w:rsidRPr="00E11AA3">
        <w:rPr>
          <w:rFonts w:cs="Times New Roman"/>
          <w:b/>
          <w:color w:val="000000" w:themeColor="text1"/>
          <w:szCs w:val="24"/>
        </w:rPr>
        <w:t>Az egészségfejlesztés gyakorlata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•Nem csupán a szomatikus egészség védelmét, az egészségmegőrzést segíti, hanem más képzettség, más tudás és képességek vonatkozásában – pl. az egészséget befolyásoló pszichoszomatikus, szociokulturális faktorok ismeretében – is naprakész.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•Interdiszciplináris tudomány, ami szisztematikus, integrált kutatásokat, elemzéseket, eredmények feldolgozását igényli.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•Mint diszciplína időszerű és aktuális.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lastRenderedPageBreak/>
        <w:t>•Alapeleme az integrálódás: beépülés minden olyan eseménybe, szituációba, a kultúra átadásának folyamatába, ahol az egészségre vonatkozó ismeretet, tudást, gyakorlatot közvetíteni lehet.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•Megköveteli a konkrét ismeretátadást, az adott élethelyzetre szóló tanácsadást, de ezt olyan módszer segítségével, ahol a személynek megmarad a szabad választás lehetősége a bemutatott és javasolt alternatívák közül.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•Megköveteli a magas szintű kutatómunka végzését, az összehasonlító elemzéseket, következtetések levonását, annak alkotó módon való beépítését a kompetenciaszintű egészségfejlesztésbe.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•Az egészségfejlesztő és az érintett személy intim belső kapcsolatán, empátiás, interperszonális viszonyán nyugszik.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•Kerüli a csak szóban nyújtott információt.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•Figyelembe veszi az esetleges kulturális különbségeket, hozzájárul az egészségkultúra kialakításához, korrekciójához.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 xml:space="preserve">•Gyakorlatában nagyobb szerepet kapnak azok a módszerek, amelyek az emberek aktivizálására képesek. Módszere: az orvostudományi tartalom pedagógiai, pszichológiai, szociológiai eszközökkel történő elterjesztése a helyes magatartásra való hangolás céljából. Az egészségfejlesztés esetében a módszerváltás jelenti az önismereti, az önellenőrzési, az öngondozó szerepre, a pszicho regulációra, a stressz elhárításra, a </w:t>
      </w:r>
      <w:proofErr w:type="spellStart"/>
      <w:r w:rsidRPr="00E11AA3">
        <w:rPr>
          <w:rFonts w:cs="Times New Roman"/>
          <w:color w:val="000000" w:themeColor="text1"/>
          <w:szCs w:val="24"/>
        </w:rPr>
        <w:t>cooping</w:t>
      </w:r>
      <w:proofErr w:type="spellEnd"/>
      <w:r w:rsidRPr="00E11AA3">
        <w:rPr>
          <w:rFonts w:cs="Times New Roman"/>
          <w:color w:val="000000" w:themeColor="text1"/>
          <w:szCs w:val="24"/>
        </w:rPr>
        <w:t xml:space="preserve"> mechanizmusok elsajátítására való felkészítést is.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•Magában foglalja a menedzsment feladatokat, az ágazatközi együttműködéseket.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•Törekszik az interperszonális kapcsolatok kialakítására és fenntartására.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•Együttműködő a prevenciós szolgáltatások tervezésében, fejlesztésében, lebonyolításában a prevenciós lehetőségek megvalósításához szükséges információk, erőforrások feltárására, felhasználására.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•Birtokolja a népegészségügyi tevékenység tudományos alapját jelentő és az ahhoz kapcsolódó módszertani és gyakorlati ismereteket a lakosság egészségi állapotának javítása érdekében.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</w:p>
    <w:p w:rsidR="00E11AA3" w:rsidRPr="00E11AA3" w:rsidRDefault="00E11AA3" w:rsidP="00E11AA3">
      <w:pPr>
        <w:ind w:firstLine="0"/>
        <w:rPr>
          <w:rFonts w:cs="Times New Roman"/>
          <w:b/>
          <w:color w:val="000000" w:themeColor="text1"/>
          <w:szCs w:val="24"/>
        </w:rPr>
      </w:pPr>
      <w:r w:rsidRPr="00E11AA3">
        <w:rPr>
          <w:rFonts w:cs="Times New Roman"/>
          <w:b/>
          <w:color w:val="000000" w:themeColor="text1"/>
          <w:szCs w:val="24"/>
        </w:rPr>
        <w:t>Kiégés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Fogalma: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proofErr w:type="gramStart"/>
      <w:r w:rsidRPr="00E11AA3">
        <w:rPr>
          <w:rFonts w:cs="Times New Roman"/>
          <w:color w:val="000000" w:themeColor="text1"/>
          <w:szCs w:val="24"/>
        </w:rPr>
        <w:t>krónikus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emocionális megterhelések, stresszek nyomán fellépő fizikai, emocionális, mentális kimerülés, mely a reménytelenség és inkompetencia érzésével, célok és ideálok elvesztésével jár, s melyet a saját személyre, munkára, illetve másokra vonatkozó negatív attitűdök jellemeznek."</w:t>
      </w:r>
      <w:r>
        <w:rPr>
          <w:rFonts w:cs="Times New Roman"/>
          <w:color w:val="000000" w:themeColor="text1"/>
          <w:szCs w:val="24"/>
        </w:rPr>
        <w:t xml:space="preserve"> </w:t>
      </w:r>
      <w:r w:rsidRPr="00E11AA3">
        <w:rPr>
          <w:rFonts w:cs="Times New Roman"/>
          <w:color w:val="000000" w:themeColor="text1"/>
          <w:szCs w:val="24"/>
        </w:rPr>
        <w:t xml:space="preserve">(H. J. </w:t>
      </w:r>
      <w:proofErr w:type="spellStart"/>
      <w:r w:rsidRPr="00E11AA3">
        <w:rPr>
          <w:rFonts w:cs="Times New Roman"/>
          <w:color w:val="000000" w:themeColor="text1"/>
          <w:szCs w:val="24"/>
        </w:rPr>
        <w:t>Freuderberg</w:t>
      </w:r>
      <w:proofErr w:type="spellEnd"/>
      <w:r w:rsidRPr="00E11AA3">
        <w:rPr>
          <w:rFonts w:cs="Times New Roman"/>
          <w:color w:val="000000" w:themeColor="text1"/>
          <w:szCs w:val="24"/>
        </w:rPr>
        <w:t>)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lastRenderedPageBreak/>
        <w:t>Tünetei: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testi</w:t>
      </w:r>
      <w:proofErr w:type="gramEnd"/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emocionális</w:t>
      </w:r>
      <w:proofErr w:type="gramEnd"/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szellemi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tünetek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proofErr w:type="spellStart"/>
      <w:r w:rsidRPr="00E11AA3">
        <w:rPr>
          <w:rFonts w:cs="Times New Roman"/>
          <w:color w:val="000000" w:themeColor="text1"/>
          <w:szCs w:val="24"/>
        </w:rPr>
        <w:t>Rizikófaktorai</w:t>
      </w:r>
      <w:proofErr w:type="spellEnd"/>
      <w:r w:rsidRPr="00E11AA3">
        <w:rPr>
          <w:rFonts w:cs="Times New Roman"/>
          <w:color w:val="000000" w:themeColor="text1"/>
          <w:szCs w:val="24"/>
        </w:rPr>
        <w:t>: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aktuális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élethelyzet nehézségei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személyiségben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rejlő rizikófaktorok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•Munkahely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Teendő: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•Szakember oldaláról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•Munkahely oldaláról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</w:p>
    <w:p w:rsidR="00E11AA3" w:rsidRPr="00E11AA3" w:rsidRDefault="00E11AA3" w:rsidP="00E11AA3">
      <w:pPr>
        <w:ind w:firstLine="0"/>
        <w:rPr>
          <w:rFonts w:cs="Times New Roman"/>
          <w:b/>
          <w:color w:val="000000" w:themeColor="text1"/>
          <w:szCs w:val="24"/>
        </w:rPr>
      </w:pPr>
      <w:proofErr w:type="spellStart"/>
      <w:r w:rsidRPr="00E11AA3">
        <w:rPr>
          <w:rFonts w:cs="Times New Roman"/>
          <w:b/>
          <w:color w:val="000000" w:themeColor="text1"/>
          <w:szCs w:val="24"/>
        </w:rPr>
        <w:t>Mobbing</w:t>
      </w:r>
      <w:proofErr w:type="spellEnd"/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 xml:space="preserve">Fogalma: A munkahelyi </w:t>
      </w:r>
      <w:proofErr w:type="spellStart"/>
      <w:r w:rsidRPr="00E11AA3">
        <w:rPr>
          <w:rFonts w:cs="Times New Roman"/>
          <w:color w:val="000000" w:themeColor="text1"/>
          <w:szCs w:val="24"/>
        </w:rPr>
        <w:t>mobbing</w:t>
      </w:r>
      <w:proofErr w:type="spellEnd"/>
      <w:r w:rsidRPr="00E11AA3">
        <w:rPr>
          <w:rFonts w:cs="Times New Roman"/>
          <w:color w:val="000000" w:themeColor="text1"/>
          <w:szCs w:val="24"/>
        </w:rPr>
        <w:t xml:space="preserve"> vagy </w:t>
      </w:r>
      <w:proofErr w:type="spellStart"/>
      <w:r w:rsidRPr="00E11AA3">
        <w:rPr>
          <w:rFonts w:cs="Times New Roman"/>
          <w:color w:val="000000" w:themeColor="text1"/>
          <w:szCs w:val="24"/>
        </w:rPr>
        <w:t>pszichoterror</w:t>
      </w:r>
      <w:proofErr w:type="spellEnd"/>
      <w:r w:rsidRPr="00E11AA3">
        <w:rPr>
          <w:rFonts w:cs="Times New Roman"/>
          <w:color w:val="000000" w:themeColor="text1"/>
          <w:szCs w:val="24"/>
        </w:rPr>
        <w:t xml:space="preserve"> az a konfliktus folyamat, melynek során egyeseket a kollégáik és/vagy vezetőik gyakran és hosszabb időn át különböző inzultusoknak, </w:t>
      </w:r>
      <w:proofErr w:type="gramStart"/>
      <w:r w:rsidRPr="00E11AA3">
        <w:rPr>
          <w:rFonts w:cs="Times New Roman"/>
          <w:color w:val="000000" w:themeColor="text1"/>
          <w:szCs w:val="24"/>
        </w:rPr>
        <w:t>zaklatásoknak</w:t>
      </w:r>
      <w:proofErr w:type="gramEnd"/>
      <w:r w:rsidRPr="00E11AA3">
        <w:rPr>
          <w:rFonts w:cs="Times New Roman"/>
          <w:color w:val="000000" w:themeColor="text1"/>
          <w:szCs w:val="24"/>
        </w:rPr>
        <w:t>, molesztálásoknak tesznek ki.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Feltételei: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legalább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egy héten egyszer,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legalább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fél éven át inzultálás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Okok: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1)Munkahelyi: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•Rendezetlen konfliktusok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•Elégtelen kommunikáció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•Szervezeti kultúra /a megfogalmazott értékek, szokások/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•Vezetési hibák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 xml:space="preserve">•Egyéb </w:t>
      </w:r>
      <w:proofErr w:type="spellStart"/>
      <w:r w:rsidRPr="00E11AA3">
        <w:rPr>
          <w:rFonts w:cs="Times New Roman"/>
          <w:color w:val="000000" w:themeColor="text1"/>
          <w:szCs w:val="24"/>
        </w:rPr>
        <w:t>pszichoszociális</w:t>
      </w:r>
      <w:proofErr w:type="spellEnd"/>
      <w:r w:rsidRPr="00E11AA3">
        <w:rPr>
          <w:rFonts w:cs="Times New Roman"/>
          <w:color w:val="000000" w:themeColor="text1"/>
          <w:szCs w:val="24"/>
        </w:rPr>
        <w:t xml:space="preserve"> problémák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 xml:space="preserve">2 ) A munkahelyen kívüli - beleértve ügyfeleket, </w:t>
      </w:r>
      <w:proofErr w:type="gramStart"/>
      <w:r w:rsidRPr="00E11AA3">
        <w:rPr>
          <w:rFonts w:cs="Times New Roman"/>
          <w:color w:val="000000" w:themeColor="text1"/>
          <w:szCs w:val="24"/>
        </w:rPr>
        <w:t>betegeket …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- emberek által gyakorolt bántalmazás, fenyegetés, fizikai vagy lélektani agresszió, amivel veszélyeztetik a munkavállalók egészségét, biztonságát vagy jó közérzetét. (fizikai agressziót, mindig szóbeli agresszió előzi meg – nem tekintik egyenlő félnek a másikat, szervezeti felelősség</w:t>
      </w:r>
      <w:proofErr w:type="gramStart"/>
      <w:r w:rsidRPr="00E11AA3">
        <w:rPr>
          <w:rFonts w:cs="Times New Roman"/>
          <w:color w:val="000000" w:themeColor="text1"/>
          <w:szCs w:val="24"/>
        </w:rPr>
        <w:t>!!!</w:t>
      </w:r>
      <w:proofErr w:type="gramEnd"/>
      <w:r w:rsidRPr="00E11AA3">
        <w:rPr>
          <w:rFonts w:cs="Times New Roman"/>
          <w:color w:val="000000" w:themeColor="text1"/>
          <w:szCs w:val="24"/>
        </w:rPr>
        <w:t>)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Kockázati tényezők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•Szolgáltatás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•Munkafeladat</w:t>
      </w:r>
    </w:p>
    <w:p w:rsidR="00E11AA3" w:rsidRPr="00E11AA3" w:rsidRDefault="00E11AA3" w:rsidP="00E11AA3">
      <w:pPr>
        <w:ind w:firstLine="0"/>
        <w:rPr>
          <w:rFonts w:cs="Times New Roman"/>
          <w:b/>
          <w:color w:val="000000" w:themeColor="text1"/>
          <w:szCs w:val="24"/>
        </w:rPr>
      </w:pPr>
      <w:proofErr w:type="spellStart"/>
      <w:r w:rsidRPr="00E11AA3">
        <w:rPr>
          <w:rFonts w:cs="Times New Roman"/>
          <w:b/>
          <w:color w:val="000000" w:themeColor="text1"/>
          <w:szCs w:val="24"/>
        </w:rPr>
        <w:lastRenderedPageBreak/>
        <w:t>Mobbing</w:t>
      </w:r>
      <w:proofErr w:type="spellEnd"/>
      <w:r w:rsidRPr="00E11AA3">
        <w:rPr>
          <w:rFonts w:cs="Times New Roman"/>
          <w:b/>
          <w:color w:val="000000" w:themeColor="text1"/>
          <w:szCs w:val="24"/>
        </w:rPr>
        <w:t xml:space="preserve"> vagy konfliktus?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 xml:space="preserve">Nem minden konfliktusból lesz </w:t>
      </w:r>
      <w:proofErr w:type="spellStart"/>
      <w:r w:rsidRPr="00E11AA3">
        <w:rPr>
          <w:rFonts w:cs="Times New Roman"/>
          <w:color w:val="000000" w:themeColor="text1"/>
          <w:szCs w:val="24"/>
        </w:rPr>
        <w:t>mobbing</w:t>
      </w:r>
      <w:proofErr w:type="spellEnd"/>
      <w:r w:rsidRPr="00E11AA3">
        <w:rPr>
          <w:rFonts w:cs="Times New Roman"/>
          <w:color w:val="000000" w:themeColor="text1"/>
          <w:szCs w:val="24"/>
        </w:rPr>
        <w:t>.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•Konfliktus (konstruktív)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spellStart"/>
      <w:r w:rsidRPr="00E11AA3">
        <w:rPr>
          <w:rFonts w:cs="Times New Roman"/>
          <w:color w:val="000000" w:themeColor="text1"/>
          <w:szCs w:val="24"/>
        </w:rPr>
        <w:t>Mobbing</w:t>
      </w:r>
      <w:proofErr w:type="spellEnd"/>
      <w:r w:rsidRPr="00E11AA3">
        <w:rPr>
          <w:rFonts w:cs="Times New Roman"/>
          <w:color w:val="000000" w:themeColor="text1"/>
          <w:szCs w:val="24"/>
        </w:rPr>
        <w:t xml:space="preserve"> (destruktív, hatékonyság-gátló) kiéleződött konfliktus helyzet, érzelmileg átitatott, harag, frusztráció, személyeskedés, rosszindulat jelenik meg a feleknél vagy a csoportban.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 xml:space="preserve">A munkahellyel összefüggő stressz általánosan magas szintje növeli a </w:t>
      </w:r>
      <w:proofErr w:type="spellStart"/>
      <w:r w:rsidRPr="00E11AA3">
        <w:rPr>
          <w:rFonts w:cs="Times New Roman"/>
          <w:color w:val="000000" w:themeColor="text1"/>
          <w:szCs w:val="24"/>
        </w:rPr>
        <w:t>pszichoterror</w:t>
      </w:r>
      <w:proofErr w:type="spellEnd"/>
      <w:r w:rsidRPr="00E11AA3">
        <w:rPr>
          <w:rFonts w:cs="Times New Roman"/>
          <w:color w:val="000000" w:themeColor="text1"/>
          <w:szCs w:val="24"/>
        </w:rPr>
        <w:t xml:space="preserve"> valószínűségét.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•Csak káros következményei vannak.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•Az egyik legnehezebb munkahelyi pszichikai megterhelés, amelynek rosszabb testi-lelki következményei vannak, mint az összes többi munkahelyi megterhelésnek együttvéve.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tulajdonképpen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a munkakörnyezet, a szervezet válságtünete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</w:p>
    <w:p w:rsidR="00E11AA3" w:rsidRPr="00E11AA3" w:rsidRDefault="00E11AA3" w:rsidP="00E11AA3">
      <w:pPr>
        <w:ind w:firstLine="0"/>
        <w:rPr>
          <w:rFonts w:cs="Times New Roman"/>
          <w:b/>
          <w:color w:val="000000" w:themeColor="text1"/>
          <w:szCs w:val="24"/>
        </w:rPr>
      </w:pPr>
      <w:r w:rsidRPr="00E11AA3">
        <w:rPr>
          <w:rFonts w:cs="Times New Roman"/>
          <w:b/>
          <w:color w:val="000000" w:themeColor="text1"/>
          <w:szCs w:val="24"/>
        </w:rPr>
        <w:t>Munkahellyel összefüggő stressz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•Munkakörnyezet: megfelelő tárgyi feltételek hiánya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•Munkaterhelés: magas fokú pszichés igénybevétel, mentális igénybevétel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•Munkaszervezés, munkabeosztás: előreláthatatlanság, kiszámíthatatlanság, akadályozottság, /frusztrációs stressz/, szervezési problémák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 xml:space="preserve">•Munkafeladat: fokozott felelősség, fokozott egyéni felelősség, munkavégzésen akár emberek élete is múlhat, egyéni munkavégzés, fokozott </w:t>
      </w:r>
      <w:proofErr w:type="spellStart"/>
      <w:r w:rsidRPr="00E11AA3">
        <w:rPr>
          <w:rFonts w:cs="Times New Roman"/>
          <w:color w:val="000000" w:themeColor="text1"/>
          <w:szCs w:val="24"/>
        </w:rPr>
        <w:t>figyelm</w:t>
      </w:r>
      <w:proofErr w:type="spellEnd"/>
      <w:r w:rsidRPr="00E11AA3">
        <w:rPr>
          <w:rFonts w:cs="Times New Roman"/>
          <w:color w:val="000000" w:themeColor="text1"/>
          <w:szCs w:val="24"/>
        </w:rPr>
        <w:t>, koncentráció, együttműködés, szabályok betartása, balesetveszély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•Befolyás a munkára: alacsony szintű részvétel a döntéshozatalban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•Bizonytalanság: munkahely elvesztésétől való félelem, jó munkavégzéssel kapcsolatos visszajelzések hiánya, nyílt és őszinte kommunikáció hiánya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•Munkahelyi kapcsolatok: feszült viszony a munkahelyi vezetővel: nagyon kevés támogatást, segítséget kapnak a közvetlen vezetőtől, egyén magatartásával kapcsolatos inzultusok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•Elismerés: az anyagi és erkölcsi elismerés nem kellő mértéke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</w:p>
    <w:p w:rsidR="00E11AA3" w:rsidRPr="002F045B" w:rsidRDefault="00E11AA3" w:rsidP="00E11AA3">
      <w:pPr>
        <w:ind w:firstLine="0"/>
        <w:rPr>
          <w:rFonts w:cs="Times New Roman"/>
          <w:b/>
          <w:color w:val="000000" w:themeColor="text1"/>
          <w:szCs w:val="24"/>
        </w:rPr>
      </w:pPr>
      <w:r w:rsidRPr="002F045B">
        <w:rPr>
          <w:rFonts w:cs="Times New Roman"/>
          <w:b/>
          <w:color w:val="000000" w:themeColor="text1"/>
          <w:szCs w:val="24"/>
        </w:rPr>
        <w:t>Hatások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motivációhiány</w:t>
      </w:r>
      <w:proofErr w:type="gramEnd"/>
      <w:r w:rsidRPr="00E11AA3">
        <w:rPr>
          <w:rFonts w:cs="Times New Roman"/>
          <w:color w:val="000000" w:themeColor="text1"/>
          <w:szCs w:val="24"/>
        </w:rPr>
        <w:t>,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csökkent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önbecsülés,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munkavégzéskor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stressz,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sérülhet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a fizikai vagy lelki egészség is.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felléphetnek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poszttraumatikus problémák, mint pl.: félelem, fóbiák, alvási zavarok.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szélsőséges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esetekben rendellenes poszttraumatikus stressz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lastRenderedPageBreak/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munkahely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elvesztése</w:t>
      </w:r>
    </w:p>
    <w:p w:rsidR="00E11AA3" w:rsidRP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•</w:t>
      </w:r>
      <w:proofErr w:type="gramStart"/>
      <w:r w:rsidRPr="00E11AA3">
        <w:rPr>
          <w:rFonts w:cs="Times New Roman"/>
          <w:color w:val="000000" w:themeColor="text1"/>
          <w:szCs w:val="24"/>
        </w:rPr>
        <w:t>a</w:t>
      </w:r>
      <w:proofErr w:type="gramEnd"/>
      <w:r w:rsidRPr="00E11AA3">
        <w:rPr>
          <w:rFonts w:cs="Times New Roman"/>
          <w:color w:val="000000" w:themeColor="text1"/>
          <w:szCs w:val="24"/>
        </w:rPr>
        <w:t xml:space="preserve"> pszichés gyógyulást követően is sok esetben valószínűtlen egy új munkahely keresése.</w:t>
      </w:r>
    </w:p>
    <w:p w:rsidR="00E11AA3" w:rsidRDefault="00E11AA3" w:rsidP="00E11AA3">
      <w:pPr>
        <w:ind w:firstLine="0"/>
        <w:rPr>
          <w:rFonts w:cs="Times New Roman"/>
          <w:color w:val="000000" w:themeColor="text1"/>
          <w:szCs w:val="24"/>
        </w:rPr>
      </w:pPr>
      <w:r w:rsidRPr="00E11AA3">
        <w:rPr>
          <w:rFonts w:cs="Times New Roman"/>
          <w:color w:val="000000" w:themeColor="text1"/>
          <w:szCs w:val="24"/>
        </w:rPr>
        <w:t>Az életesemények - Holmes-</w:t>
      </w:r>
      <w:proofErr w:type="spellStart"/>
      <w:r w:rsidRPr="00E11AA3">
        <w:rPr>
          <w:rFonts w:cs="Times New Roman"/>
          <w:color w:val="000000" w:themeColor="text1"/>
          <w:szCs w:val="24"/>
        </w:rPr>
        <w:t>Rahe</w:t>
      </w:r>
      <w:proofErr w:type="spellEnd"/>
      <w:r w:rsidRPr="00E11AA3">
        <w:rPr>
          <w:rFonts w:cs="Times New Roman"/>
          <w:color w:val="000000" w:themeColor="text1"/>
          <w:szCs w:val="24"/>
        </w:rPr>
        <w:t xml:space="preserve"> skála munkahely elvesztése 47%</w:t>
      </w:r>
    </w:p>
    <w:p w:rsidR="002F045B" w:rsidRDefault="002F045B" w:rsidP="00E11AA3">
      <w:pPr>
        <w:ind w:firstLine="0"/>
        <w:rPr>
          <w:rFonts w:cs="Times New Roman"/>
          <w:color w:val="000000" w:themeColor="text1"/>
          <w:szCs w:val="24"/>
        </w:rPr>
      </w:pPr>
    </w:p>
    <w:p w:rsidR="002F045B" w:rsidRPr="002F045B" w:rsidRDefault="002F045B" w:rsidP="002F045B">
      <w:pPr>
        <w:ind w:firstLine="0"/>
        <w:rPr>
          <w:rFonts w:cs="Times New Roman"/>
          <w:b/>
          <w:color w:val="000000" w:themeColor="text1"/>
          <w:szCs w:val="24"/>
        </w:rPr>
      </w:pPr>
      <w:proofErr w:type="spellStart"/>
      <w:r w:rsidRPr="002F045B">
        <w:rPr>
          <w:rFonts w:cs="Times New Roman"/>
          <w:b/>
          <w:color w:val="000000" w:themeColor="text1"/>
          <w:szCs w:val="24"/>
        </w:rPr>
        <w:t>Bossing</w:t>
      </w:r>
      <w:proofErr w:type="spellEnd"/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 xml:space="preserve">•A </w:t>
      </w:r>
      <w:proofErr w:type="spellStart"/>
      <w:r w:rsidRPr="002F045B">
        <w:rPr>
          <w:rFonts w:cs="Times New Roman"/>
          <w:color w:val="000000" w:themeColor="text1"/>
          <w:szCs w:val="24"/>
        </w:rPr>
        <w:t>mobbing</w:t>
      </w:r>
      <w:proofErr w:type="spellEnd"/>
      <w:r w:rsidRPr="002F045B">
        <w:rPr>
          <w:rFonts w:cs="Times New Roman"/>
          <w:color w:val="000000" w:themeColor="text1"/>
          <w:szCs w:val="24"/>
        </w:rPr>
        <w:t xml:space="preserve"> egyik speciális formája, amikor egy vezető zaklat egy, a hierarchiában alatta elhelyezkedőt.</w:t>
      </w:r>
    </w:p>
    <w:p w:rsid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 xml:space="preserve">•Az áldozatra nézve a </w:t>
      </w:r>
      <w:proofErr w:type="spellStart"/>
      <w:r w:rsidRPr="002F045B">
        <w:rPr>
          <w:rFonts w:cs="Times New Roman"/>
          <w:color w:val="000000" w:themeColor="text1"/>
          <w:szCs w:val="24"/>
        </w:rPr>
        <w:t>bossingnak</w:t>
      </w:r>
      <w:proofErr w:type="spellEnd"/>
      <w:r w:rsidRPr="002F045B">
        <w:rPr>
          <w:rFonts w:cs="Times New Roman"/>
          <w:color w:val="000000" w:themeColor="text1"/>
          <w:szCs w:val="24"/>
        </w:rPr>
        <w:t xml:space="preserve"> vannak a legsúlyosabb következményei.</w:t>
      </w:r>
    </w:p>
    <w:p w:rsid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</w:p>
    <w:p w:rsidR="002F045B" w:rsidRPr="002F045B" w:rsidRDefault="002F045B" w:rsidP="002F045B">
      <w:pPr>
        <w:ind w:firstLine="0"/>
        <w:rPr>
          <w:rFonts w:cs="Times New Roman"/>
          <w:b/>
          <w:color w:val="000000" w:themeColor="text1"/>
          <w:szCs w:val="24"/>
        </w:rPr>
      </w:pPr>
      <w:proofErr w:type="spellStart"/>
      <w:r w:rsidRPr="002F045B">
        <w:rPr>
          <w:rFonts w:cs="Times New Roman"/>
          <w:b/>
          <w:color w:val="000000" w:themeColor="text1"/>
          <w:szCs w:val="24"/>
        </w:rPr>
        <w:t>Mobbing</w:t>
      </w:r>
      <w:proofErr w:type="spellEnd"/>
      <w:r w:rsidRPr="002F045B">
        <w:rPr>
          <w:rFonts w:cs="Times New Roman"/>
          <w:b/>
          <w:color w:val="000000" w:themeColor="text1"/>
          <w:szCs w:val="24"/>
        </w:rPr>
        <w:t xml:space="preserve"> teendők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•Szakember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•Vezetés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</w:t>
      </w:r>
      <w:proofErr w:type="spellStart"/>
      <w:r w:rsidRPr="002F045B">
        <w:rPr>
          <w:rFonts w:cs="Times New Roman"/>
          <w:color w:val="000000" w:themeColor="text1"/>
          <w:szCs w:val="24"/>
        </w:rPr>
        <w:t>Mediáció</w:t>
      </w:r>
      <w:proofErr w:type="spellEnd"/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proofErr w:type="spellStart"/>
      <w:r w:rsidRPr="002F045B">
        <w:rPr>
          <w:rFonts w:cs="Times New Roman"/>
          <w:color w:val="000000" w:themeColor="text1"/>
          <w:szCs w:val="24"/>
        </w:rPr>
        <w:t>Mobbing</w:t>
      </w:r>
      <w:proofErr w:type="spellEnd"/>
      <w:r w:rsidRPr="002F045B">
        <w:rPr>
          <w:rFonts w:cs="Times New Roman"/>
          <w:color w:val="000000" w:themeColor="text1"/>
          <w:szCs w:val="24"/>
        </w:rPr>
        <w:t xml:space="preserve"> áldozata gyakorlatilag bárki lehet.</w:t>
      </w:r>
    </w:p>
    <w:p w:rsid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 xml:space="preserve">Egyéni szinten gyakorlatilag a </w:t>
      </w:r>
      <w:proofErr w:type="spellStart"/>
      <w:r w:rsidRPr="002F045B">
        <w:rPr>
          <w:rFonts w:cs="Times New Roman"/>
          <w:color w:val="000000" w:themeColor="text1"/>
          <w:szCs w:val="24"/>
        </w:rPr>
        <w:t>pszichoterror</w:t>
      </w:r>
      <w:proofErr w:type="spellEnd"/>
      <w:r w:rsidRPr="002F045B">
        <w:rPr>
          <w:rFonts w:cs="Times New Roman"/>
          <w:color w:val="000000" w:themeColor="text1"/>
          <w:szCs w:val="24"/>
        </w:rPr>
        <w:t xml:space="preserve"> kialakulásának elején van lehetőség a beavatkozásra.</w:t>
      </w:r>
    </w:p>
    <w:p w:rsid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</w:p>
    <w:p w:rsidR="002F045B" w:rsidRPr="002F045B" w:rsidRDefault="002F045B" w:rsidP="002F045B">
      <w:pPr>
        <w:ind w:firstLine="0"/>
        <w:rPr>
          <w:rFonts w:cs="Times New Roman"/>
          <w:b/>
          <w:color w:val="000000" w:themeColor="text1"/>
          <w:szCs w:val="24"/>
        </w:rPr>
      </w:pPr>
      <w:proofErr w:type="spellStart"/>
      <w:r w:rsidRPr="002F045B">
        <w:rPr>
          <w:rFonts w:cs="Times New Roman"/>
          <w:b/>
          <w:color w:val="000000" w:themeColor="text1"/>
          <w:szCs w:val="24"/>
        </w:rPr>
        <w:t>Burn</w:t>
      </w:r>
      <w:proofErr w:type="spellEnd"/>
      <w:r w:rsidRPr="002F045B">
        <w:rPr>
          <w:rFonts w:cs="Times New Roman"/>
          <w:b/>
          <w:color w:val="000000" w:themeColor="text1"/>
          <w:szCs w:val="24"/>
        </w:rPr>
        <w:t>-out, túlmunka, halál. A stressz kihívásai a 21. században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 xml:space="preserve">•A japánoknak már saját </w:t>
      </w:r>
      <w:proofErr w:type="spellStart"/>
      <w:r w:rsidRPr="002F045B">
        <w:rPr>
          <w:rFonts w:cs="Times New Roman"/>
          <w:color w:val="000000" w:themeColor="text1"/>
          <w:szCs w:val="24"/>
        </w:rPr>
        <w:t>szavaik</w:t>
      </w:r>
      <w:proofErr w:type="spellEnd"/>
      <w:r w:rsidRPr="002F045B">
        <w:rPr>
          <w:rFonts w:cs="Times New Roman"/>
          <w:color w:val="000000" w:themeColor="text1"/>
          <w:szCs w:val="24"/>
        </w:rPr>
        <w:t xml:space="preserve"> vannak a stressz okozta halálra. A túlmunka miatt bekövetkezett öngyilkosság a “</w:t>
      </w:r>
      <w:proofErr w:type="spellStart"/>
      <w:r w:rsidRPr="002F045B">
        <w:rPr>
          <w:rFonts w:cs="Times New Roman"/>
          <w:color w:val="000000" w:themeColor="text1"/>
          <w:szCs w:val="24"/>
        </w:rPr>
        <w:t>Karojiatsu</w:t>
      </w:r>
      <w:proofErr w:type="spellEnd"/>
      <w:r w:rsidRPr="002F045B">
        <w:rPr>
          <w:rFonts w:cs="Times New Roman"/>
          <w:color w:val="000000" w:themeColor="text1"/>
          <w:szCs w:val="24"/>
        </w:rPr>
        <w:t>”, illetve ott a “</w:t>
      </w:r>
      <w:proofErr w:type="spellStart"/>
      <w:r w:rsidRPr="002F045B">
        <w:rPr>
          <w:rFonts w:cs="Times New Roman"/>
          <w:color w:val="000000" w:themeColor="text1"/>
          <w:szCs w:val="24"/>
        </w:rPr>
        <w:t>Karoshi</w:t>
      </w:r>
      <w:proofErr w:type="spellEnd"/>
      <w:r w:rsidRPr="002F045B">
        <w:rPr>
          <w:rFonts w:cs="Times New Roman"/>
          <w:color w:val="000000" w:themeColor="text1"/>
          <w:szCs w:val="24"/>
        </w:rPr>
        <w:t>”, a kiégés miatti halál.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•2011-ben Németországban minden 10. szabadnapot a stressz miatt vettek ki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 xml:space="preserve">•2008-2009 France </w:t>
      </w:r>
      <w:proofErr w:type="spellStart"/>
      <w:r w:rsidRPr="002F045B">
        <w:rPr>
          <w:rFonts w:cs="Times New Roman"/>
          <w:color w:val="000000" w:themeColor="text1"/>
          <w:szCs w:val="24"/>
        </w:rPr>
        <w:t>Télékom</w:t>
      </w:r>
      <w:proofErr w:type="spellEnd"/>
      <w:r w:rsidRPr="002F045B">
        <w:rPr>
          <w:rFonts w:cs="Times New Roman"/>
          <w:color w:val="000000" w:themeColor="text1"/>
          <w:szCs w:val="24"/>
        </w:rPr>
        <w:t>: 39 öngyilkosság a stressz miatt (céges átrendeződések)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•Az EU 27 tagállamában a túlzott munkahelyi stressz az aktív dolgozók negyedének egészségét veszélyezteti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•Az USA-ban napi 1 millió ember hiányzik a stressz miatt (ez 150 milliárd USD)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proofErr w:type="spellStart"/>
      <w:r w:rsidRPr="002F045B">
        <w:rPr>
          <w:rFonts w:cs="Times New Roman"/>
          <w:color w:val="000000" w:themeColor="text1"/>
          <w:szCs w:val="24"/>
        </w:rPr>
        <w:t>Reziliencia</w:t>
      </w:r>
      <w:proofErr w:type="spellEnd"/>
      <w:r w:rsidRPr="002F045B">
        <w:rPr>
          <w:rFonts w:cs="Times New Roman"/>
          <w:color w:val="000000" w:themeColor="text1"/>
          <w:szCs w:val="24"/>
        </w:rPr>
        <w:t xml:space="preserve">, amire az ecuadori sétáló fák tanítanak a </w:t>
      </w:r>
      <w:proofErr w:type="spellStart"/>
      <w:r w:rsidRPr="002F045B">
        <w:rPr>
          <w:rFonts w:cs="Times New Roman"/>
          <w:color w:val="000000" w:themeColor="text1"/>
          <w:szCs w:val="24"/>
        </w:rPr>
        <w:t>stresszel</w:t>
      </w:r>
      <w:proofErr w:type="spellEnd"/>
      <w:r w:rsidRPr="002F045B">
        <w:rPr>
          <w:rFonts w:cs="Times New Roman"/>
          <w:color w:val="000000" w:themeColor="text1"/>
          <w:szCs w:val="24"/>
        </w:rPr>
        <w:t xml:space="preserve"> kapcsolatban: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•Az ecuadori pálmák képesek életük folyamán több száz méterre „elvándorolni”, amennyiben az életkörülményeik hátrányosan változnak.</w:t>
      </w:r>
    </w:p>
    <w:p w:rsid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 xml:space="preserve">•elvágjuk-e a gyökereinket és más élethelyzetben </w:t>
      </w:r>
      <w:proofErr w:type="spellStart"/>
      <w:r w:rsidRPr="002F045B">
        <w:rPr>
          <w:rFonts w:cs="Times New Roman"/>
          <w:color w:val="000000" w:themeColor="text1"/>
          <w:szCs w:val="24"/>
        </w:rPr>
        <w:t>újranövesztjük</w:t>
      </w:r>
      <w:proofErr w:type="spellEnd"/>
      <w:r w:rsidRPr="002F045B">
        <w:rPr>
          <w:rFonts w:cs="Times New Roman"/>
          <w:color w:val="000000" w:themeColor="text1"/>
          <w:szCs w:val="24"/>
        </w:rPr>
        <w:t>-e</w:t>
      </w:r>
    </w:p>
    <w:p w:rsid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</w:p>
    <w:p w:rsidR="002F045B" w:rsidRPr="002F045B" w:rsidRDefault="002F045B" w:rsidP="002F045B">
      <w:pPr>
        <w:ind w:firstLine="0"/>
        <w:rPr>
          <w:rFonts w:cs="Times New Roman"/>
          <w:b/>
          <w:color w:val="000000" w:themeColor="text1"/>
          <w:szCs w:val="24"/>
        </w:rPr>
      </w:pPr>
      <w:proofErr w:type="spellStart"/>
      <w:r w:rsidRPr="002F045B">
        <w:rPr>
          <w:rFonts w:cs="Times New Roman"/>
          <w:b/>
          <w:color w:val="000000" w:themeColor="text1"/>
          <w:szCs w:val="24"/>
        </w:rPr>
        <w:t>Reziliencia</w:t>
      </w:r>
      <w:proofErr w:type="spellEnd"/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proofErr w:type="spellStart"/>
      <w:r w:rsidRPr="002F045B">
        <w:rPr>
          <w:rFonts w:cs="Times New Roman"/>
          <w:color w:val="000000" w:themeColor="text1"/>
          <w:szCs w:val="24"/>
        </w:rPr>
        <w:t>Resilire</w:t>
      </w:r>
      <w:proofErr w:type="spellEnd"/>
      <w:r w:rsidRPr="002F045B">
        <w:rPr>
          <w:rFonts w:cs="Times New Roman"/>
          <w:color w:val="000000" w:themeColor="text1"/>
          <w:szCs w:val="24"/>
        </w:rPr>
        <w:t xml:space="preserve"> (latin) visszaugrani, visszapattanni </w:t>
      </w:r>
      <w:proofErr w:type="spellStart"/>
      <w:r w:rsidRPr="002F045B">
        <w:rPr>
          <w:rFonts w:cs="Times New Roman"/>
          <w:color w:val="000000" w:themeColor="text1"/>
          <w:szCs w:val="24"/>
        </w:rPr>
        <w:t>Resilience</w:t>
      </w:r>
      <w:proofErr w:type="spellEnd"/>
      <w:r w:rsidRPr="002F045B">
        <w:rPr>
          <w:rFonts w:cs="Times New Roman"/>
          <w:color w:val="000000" w:themeColor="text1"/>
          <w:szCs w:val="24"/>
        </w:rPr>
        <w:t xml:space="preserve"> (angol) rugalmasság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-Valamilyen külső behatás (többnyire káros), megváltoztatja az állapotot, az entitás képes helyreállítani a kiinduló tulajdonságait, visszatérni korábbi állapotához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lastRenderedPageBreak/>
        <w:t>•</w:t>
      </w:r>
      <w:proofErr w:type="gramStart"/>
      <w:r w:rsidRPr="002F045B">
        <w:rPr>
          <w:rFonts w:cs="Times New Roman"/>
          <w:color w:val="000000" w:themeColor="text1"/>
          <w:szCs w:val="24"/>
        </w:rPr>
        <w:t>az</w:t>
      </w:r>
      <w:proofErr w:type="gramEnd"/>
      <w:r w:rsidRPr="002F045B">
        <w:rPr>
          <w:rFonts w:cs="Times New Roman"/>
          <w:color w:val="000000" w:themeColor="text1"/>
          <w:szCs w:val="24"/>
        </w:rPr>
        <w:t xml:space="preserve"> egyén es a közösségek fizikai es mentális ellenállóképessége a kedvezőtlen külső hatásokkal szemben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</w:t>
      </w:r>
      <w:proofErr w:type="gramStart"/>
      <w:r w:rsidRPr="002F045B">
        <w:rPr>
          <w:rFonts w:cs="Times New Roman"/>
          <w:color w:val="000000" w:themeColor="text1"/>
          <w:szCs w:val="24"/>
        </w:rPr>
        <w:t>az</w:t>
      </w:r>
      <w:proofErr w:type="gramEnd"/>
      <w:r w:rsidRPr="002F045B">
        <w:rPr>
          <w:rFonts w:cs="Times New Roman"/>
          <w:color w:val="000000" w:themeColor="text1"/>
          <w:szCs w:val="24"/>
        </w:rPr>
        <w:t xml:space="preserve"> egyén képessége arra, hogy sikeresen es adaptívan túljusson egy súlyos traumán es megbirkózzon a jelentős, adott esetben krónikus </w:t>
      </w:r>
      <w:proofErr w:type="spellStart"/>
      <w:r w:rsidRPr="002F045B">
        <w:rPr>
          <w:rFonts w:cs="Times New Roman"/>
          <w:color w:val="000000" w:themeColor="text1"/>
          <w:szCs w:val="24"/>
        </w:rPr>
        <w:t>stresszel</w:t>
      </w:r>
      <w:proofErr w:type="spellEnd"/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 xml:space="preserve">Közösségi </w:t>
      </w:r>
      <w:proofErr w:type="spellStart"/>
      <w:r w:rsidRPr="002F045B">
        <w:rPr>
          <w:rFonts w:cs="Times New Roman"/>
          <w:color w:val="000000" w:themeColor="text1"/>
          <w:szCs w:val="24"/>
        </w:rPr>
        <w:t>reziliencia</w:t>
      </w:r>
      <w:proofErr w:type="spellEnd"/>
      <w:r w:rsidRPr="002F045B">
        <w:rPr>
          <w:rFonts w:cs="Times New Roman"/>
          <w:color w:val="000000" w:themeColor="text1"/>
          <w:szCs w:val="24"/>
        </w:rPr>
        <w:t xml:space="preserve"> biztosítja a társadalmi elvárásokkal vagy a fejlődési feladatokkal való sikeres megküzdést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 xml:space="preserve">1)Képesség arra, hogy reális terveket </w:t>
      </w:r>
      <w:proofErr w:type="spellStart"/>
      <w:r w:rsidRPr="002F045B">
        <w:rPr>
          <w:rFonts w:cs="Times New Roman"/>
          <w:color w:val="000000" w:themeColor="text1"/>
          <w:szCs w:val="24"/>
        </w:rPr>
        <w:t>tűzzön</w:t>
      </w:r>
      <w:proofErr w:type="spellEnd"/>
      <w:r w:rsidRPr="002F045B">
        <w:rPr>
          <w:rFonts w:cs="Times New Roman"/>
          <w:color w:val="000000" w:themeColor="text1"/>
          <w:szCs w:val="24"/>
        </w:rPr>
        <w:t xml:space="preserve"> ki a személy, amelyeket a szükséges lépések megtételével el is tud érni.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2)Bizalom a saját erősségekben es képességekben.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3)Magas kommunikációs és problémamegoldó képesség.</w:t>
      </w:r>
    </w:p>
    <w:p w:rsid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4)Az erős impulzusok es érzések szabályozásának képessége.</w:t>
      </w:r>
    </w:p>
    <w:p w:rsid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</w:p>
    <w:p w:rsidR="002F045B" w:rsidRPr="002F045B" w:rsidRDefault="002F045B" w:rsidP="002F045B">
      <w:pPr>
        <w:ind w:firstLine="0"/>
        <w:rPr>
          <w:rFonts w:cs="Times New Roman"/>
          <w:b/>
          <w:color w:val="000000" w:themeColor="text1"/>
          <w:szCs w:val="24"/>
        </w:rPr>
      </w:pPr>
      <w:r w:rsidRPr="002F045B">
        <w:rPr>
          <w:rFonts w:cs="Times New Roman"/>
          <w:b/>
          <w:color w:val="000000" w:themeColor="text1"/>
          <w:szCs w:val="24"/>
        </w:rPr>
        <w:t>Összetevői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</w:t>
      </w:r>
      <w:proofErr w:type="gramStart"/>
      <w:r w:rsidRPr="002F045B">
        <w:rPr>
          <w:rFonts w:cs="Times New Roman"/>
          <w:color w:val="000000" w:themeColor="text1"/>
          <w:szCs w:val="24"/>
        </w:rPr>
        <w:t>egészség</w:t>
      </w:r>
      <w:proofErr w:type="gramEnd"/>
      <w:r w:rsidRPr="002F045B">
        <w:rPr>
          <w:rFonts w:cs="Times New Roman"/>
          <w:color w:val="000000" w:themeColor="text1"/>
          <w:szCs w:val="24"/>
        </w:rPr>
        <w:t xml:space="preserve"> és a stressz - rendszer (</w:t>
      </w:r>
      <w:proofErr w:type="spellStart"/>
      <w:r w:rsidRPr="002F045B">
        <w:rPr>
          <w:rFonts w:cs="Times New Roman"/>
          <w:color w:val="000000" w:themeColor="text1"/>
          <w:szCs w:val="24"/>
        </w:rPr>
        <w:t>allosztázis</w:t>
      </w:r>
      <w:proofErr w:type="spellEnd"/>
      <w:r w:rsidRPr="002F045B">
        <w:rPr>
          <w:rFonts w:cs="Times New Roman"/>
          <w:color w:val="000000" w:themeColor="text1"/>
          <w:szCs w:val="24"/>
        </w:rPr>
        <w:t>, a normál immun funkciók);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</w:t>
      </w:r>
      <w:proofErr w:type="gramStart"/>
      <w:r w:rsidRPr="002F045B">
        <w:rPr>
          <w:rFonts w:cs="Times New Roman"/>
          <w:color w:val="000000" w:themeColor="text1"/>
          <w:szCs w:val="24"/>
        </w:rPr>
        <w:t>információs</w:t>
      </w:r>
      <w:proofErr w:type="gramEnd"/>
      <w:r w:rsidRPr="002F045B">
        <w:rPr>
          <w:rFonts w:cs="Times New Roman"/>
          <w:color w:val="000000" w:themeColor="text1"/>
          <w:szCs w:val="24"/>
        </w:rPr>
        <w:t xml:space="preserve"> folyamatok es problémamegoldó rendszer (normál kognitív fejlődés, IQ);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</w:t>
      </w:r>
      <w:proofErr w:type="gramStart"/>
      <w:r w:rsidRPr="002F045B">
        <w:rPr>
          <w:rFonts w:cs="Times New Roman"/>
          <w:color w:val="000000" w:themeColor="text1"/>
          <w:szCs w:val="24"/>
        </w:rPr>
        <w:t>kötődési</w:t>
      </w:r>
      <w:proofErr w:type="gramEnd"/>
      <w:r w:rsidRPr="002F045B">
        <w:rPr>
          <w:rFonts w:cs="Times New Roman"/>
          <w:color w:val="000000" w:themeColor="text1"/>
          <w:szCs w:val="24"/>
        </w:rPr>
        <w:t xml:space="preserve"> kapcsolatok szülőkkel, barátokkal es másokkal (biztonságos kötődés);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</w:t>
      </w:r>
      <w:proofErr w:type="gramStart"/>
      <w:r w:rsidRPr="002F045B">
        <w:rPr>
          <w:rFonts w:cs="Times New Roman"/>
          <w:color w:val="000000" w:themeColor="text1"/>
          <w:szCs w:val="24"/>
        </w:rPr>
        <w:t>önszabályozás</w:t>
      </w:r>
      <w:proofErr w:type="gramEnd"/>
      <w:r w:rsidRPr="002F045B">
        <w:rPr>
          <w:rFonts w:cs="Times New Roman"/>
          <w:color w:val="000000" w:themeColor="text1"/>
          <w:szCs w:val="24"/>
        </w:rPr>
        <w:t>, önirányítás, gátló rendszer ;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</w:t>
      </w:r>
      <w:proofErr w:type="gramStart"/>
      <w:r w:rsidRPr="002F045B">
        <w:rPr>
          <w:rFonts w:cs="Times New Roman"/>
          <w:color w:val="000000" w:themeColor="text1"/>
          <w:szCs w:val="24"/>
        </w:rPr>
        <w:t>irányító</w:t>
      </w:r>
      <w:proofErr w:type="gramEnd"/>
      <w:r w:rsidRPr="002F045B">
        <w:rPr>
          <w:rFonts w:cs="Times New Roman"/>
          <w:color w:val="000000" w:themeColor="text1"/>
          <w:szCs w:val="24"/>
        </w:rPr>
        <w:t xml:space="preserve"> és jutalmazó rendszer;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</w:t>
      </w:r>
      <w:proofErr w:type="gramStart"/>
      <w:r w:rsidRPr="002F045B">
        <w:rPr>
          <w:rFonts w:cs="Times New Roman"/>
          <w:color w:val="000000" w:themeColor="text1"/>
          <w:szCs w:val="24"/>
        </w:rPr>
        <w:t>spirituális</w:t>
      </w:r>
      <w:proofErr w:type="gramEnd"/>
      <w:r w:rsidRPr="002F045B">
        <w:rPr>
          <w:rFonts w:cs="Times New Roman"/>
          <w:color w:val="000000" w:themeColor="text1"/>
          <w:szCs w:val="24"/>
        </w:rPr>
        <w:t>, vallásrendszer;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</w:t>
      </w:r>
      <w:proofErr w:type="gramStart"/>
      <w:r w:rsidRPr="002F045B">
        <w:rPr>
          <w:rFonts w:cs="Times New Roman"/>
          <w:color w:val="000000" w:themeColor="text1"/>
          <w:szCs w:val="24"/>
        </w:rPr>
        <w:t>család</w:t>
      </w:r>
      <w:proofErr w:type="gramEnd"/>
      <w:r w:rsidRPr="002F045B">
        <w:rPr>
          <w:rFonts w:cs="Times New Roman"/>
          <w:color w:val="000000" w:themeColor="text1"/>
          <w:szCs w:val="24"/>
        </w:rPr>
        <w:t xml:space="preserve"> rendszerek (zárt kapcsolat a szülőkkel, szülők által támogatott tanulás, nyugtató rituálék és rutin);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</w:t>
      </w:r>
      <w:proofErr w:type="gramStart"/>
      <w:r w:rsidRPr="002F045B">
        <w:rPr>
          <w:rFonts w:cs="Times New Roman"/>
          <w:color w:val="000000" w:themeColor="text1"/>
          <w:szCs w:val="24"/>
        </w:rPr>
        <w:t>egyenrangú</w:t>
      </w:r>
      <w:proofErr w:type="gramEnd"/>
      <w:r w:rsidRPr="002F045B">
        <w:rPr>
          <w:rFonts w:cs="Times New Roman"/>
          <w:color w:val="000000" w:themeColor="text1"/>
          <w:szCs w:val="24"/>
        </w:rPr>
        <w:t xml:space="preserve"> társas rendszerek;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 xml:space="preserve">• </w:t>
      </w:r>
      <w:proofErr w:type="gramStart"/>
      <w:r w:rsidRPr="002F045B">
        <w:rPr>
          <w:rFonts w:cs="Times New Roman"/>
          <w:color w:val="000000" w:themeColor="text1"/>
          <w:szCs w:val="24"/>
        </w:rPr>
        <w:t>iskola</w:t>
      </w:r>
      <w:proofErr w:type="gramEnd"/>
      <w:r w:rsidRPr="002F045B">
        <w:rPr>
          <w:rFonts w:cs="Times New Roman"/>
          <w:color w:val="000000" w:themeColor="text1"/>
          <w:szCs w:val="24"/>
        </w:rPr>
        <w:t xml:space="preserve"> (alkalom a tanulásra, kapcsolatot támogató felnőttekkel és társakkal stb.);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</w:t>
      </w:r>
      <w:proofErr w:type="gramStart"/>
      <w:r w:rsidRPr="002F045B">
        <w:rPr>
          <w:rFonts w:cs="Times New Roman"/>
          <w:color w:val="000000" w:themeColor="text1"/>
          <w:szCs w:val="24"/>
        </w:rPr>
        <w:t>széles</w:t>
      </w:r>
      <w:proofErr w:type="gramEnd"/>
      <w:r w:rsidRPr="002F045B">
        <w:rPr>
          <w:rFonts w:cs="Times New Roman"/>
          <w:color w:val="000000" w:themeColor="text1"/>
          <w:szCs w:val="24"/>
        </w:rPr>
        <w:t xml:space="preserve"> közösség és kulturális közeg.</w:t>
      </w:r>
    </w:p>
    <w:p w:rsid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Jellegzetességek (nem, kor)</w:t>
      </w:r>
    </w:p>
    <w:p w:rsid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</w:p>
    <w:p w:rsidR="002F045B" w:rsidRPr="002F045B" w:rsidRDefault="002F045B" w:rsidP="002F045B">
      <w:pPr>
        <w:ind w:firstLine="0"/>
        <w:rPr>
          <w:rFonts w:cs="Times New Roman"/>
          <w:b/>
          <w:color w:val="000000" w:themeColor="text1"/>
          <w:szCs w:val="24"/>
        </w:rPr>
      </w:pPr>
      <w:r w:rsidRPr="002F045B">
        <w:rPr>
          <w:rFonts w:cs="Times New Roman"/>
          <w:b/>
          <w:color w:val="000000" w:themeColor="text1"/>
          <w:szCs w:val="24"/>
        </w:rPr>
        <w:t>Egészségsport</w:t>
      </w:r>
    </w:p>
    <w:p w:rsid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 xml:space="preserve">Az egészségsport olyan sporttevékenységek összessége, amelyek a testedzés fizikai komponensein túl az egészség </w:t>
      </w:r>
      <w:proofErr w:type="spellStart"/>
      <w:r w:rsidRPr="002F045B">
        <w:rPr>
          <w:rFonts w:cs="Times New Roman"/>
          <w:color w:val="000000" w:themeColor="text1"/>
          <w:szCs w:val="24"/>
        </w:rPr>
        <w:t>pszichoszociális</w:t>
      </w:r>
      <w:proofErr w:type="spellEnd"/>
      <w:r w:rsidRPr="002F045B">
        <w:rPr>
          <w:rFonts w:cs="Times New Roman"/>
          <w:color w:val="000000" w:themeColor="text1"/>
          <w:szCs w:val="24"/>
        </w:rPr>
        <w:t xml:space="preserve"> aspektusainak javítását is célozzák, úgy, hogy a rizikótényezők, panaszok, valamint megbetegedések megelőzésére – és ezzel egy tudatos egészségmagatartás kialakítására – koncentrálnak.</w:t>
      </w:r>
    </w:p>
    <w:p w:rsidR="002F045B" w:rsidRDefault="002F045B" w:rsidP="002F045B">
      <w:pPr>
        <w:ind w:firstLine="0"/>
        <w:rPr>
          <w:noProof/>
          <w:lang w:eastAsia="hu-HU"/>
        </w:rPr>
      </w:pPr>
    </w:p>
    <w:p w:rsid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7F3819AF" wp14:editId="73220F23">
            <wp:extent cx="3705367" cy="3388239"/>
            <wp:effectExtent l="0" t="0" r="0" b="317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669" t="50752" r="36031" b="6494"/>
                    <a:stretch/>
                  </pic:blipFill>
                  <pic:spPr bwMode="auto">
                    <a:xfrm>
                      <a:off x="0" y="0"/>
                      <a:ext cx="3722258" cy="3403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45B" w:rsidRDefault="002F045B" w:rsidP="002F045B">
      <w:pPr>
        <w:ind w:firstLine="0"/>
        <w:rPr>
          <w:rFonts w:cs="Times New Roman"/>
          <w:b/>
          <w:color w:val="000000" w:themeColor="text1"/>
          <w:szCs w:val="24"/>
        </w:rPr>
      </w:pPr>
    </w:p>
    <w:p w:rsidR="002F045B" w:rsidRPr="002F045B" w:rsidRDefault="002F045B" w:rsidP="002F045B">
      <w:pPr>
        <w:ind w:firstLine="0"/>
        <w:rPr>
          <w:rFonts w:cs="Times New Roman"/>
          <w:b/>
          <w:color w:val="000000" w:themeColor="text1"/>
          <w:szCs w:val="24"/>
        </w:rPr>
      </w:pPr>
      <w:r w:rsidRPr="002F045B">
        <w:rPr>
          <w:rFonts w:cs="Times New Roman"/>
          <w:b/>
          <w:color w:val="000000" w:themeColor="text1"/>
          <w:szCs w:val="24"/>
        </w:rPr>
        <w:t xml:space="preserve">A </w:t>
      </w:r>
      <w:proofErr w:type="spellStart"/>
      <w:r w:rsidRPr="002F045B">
        <w:rPr>
          <w:rFonts w:cs="Times New Roman"/>
          <w:b/>
          <w:color w:val="000000" w:themeColor="text1"/>
          <w:szCs w:val="24"/>
        </w:rPr>
        <w:t>pszichoszociális</w:t>
      </w:r>
      <w:proofErr w:type="spellEnd"/>
      <w:r w:rsidRPr="002F045B">
        <w:rPr>
          <w:rFonts w:cs="Times New Roman"/>
          <w:b/>
          <w:color w:val="000000" w:themeColor="text1"/>
          <w:szCs w:val="24"/>
        </w:rPr>
        <w:t xml:space="preserve"> erőforrások erősítése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Egészségsport hatékonyságát befolyásoló erőforrások: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•Hangulatmenedzsment, amely a jó közérzet javítását célozza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 Az egészségsport egészséget védő hatásainak széleskörű ismerete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 Az eredménnyel szemben támasztott reális elvárások kialakítása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•Pozitív kompetencia elvárások kialakulása, az egészségsport rendszerességét akadályozó tényezők magabiztos kezelésével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•Pozitív testkép kialakítása</w:t>
      </w:r>
    </w:p>
    <w:p w:rsid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•A szociális kompetenciában és beilleszkedésben való jártasság</w:t>
      </w:r>
    </w:p>
    <w:p w:rsid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</w:p>
    <w:p w:rsidR="002F045B" w:rsidRPr="002F045B" w:rsidRDefault="002F045B" w:rsidP="002F045B">
      <w:pPr>
        <w:ind w:firstLine="0"/>
        <w:rPr>
          <w:rFonts w:cs="Times New Roman"/>
          <w:b/>
          <w:color w:val="000000" w:themeColor="text1"/>
          <w:szCs w:val="24"/>
        </w:rPr>
      </w:pPr>
      <w:r w:rsidRPr="002F045B">
        <w:rPr>
          <w:rFonts w:cs="Times New Roman"/>
          <w:b/>
          <w:color w:val="000000" w:themeColor="text1"/>
          <w:szCs w:val="24"/>
        </w:rPr>
        <w:t>Fizikai aktivitás és a mentális egészség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•A testmozgás és a sport elsősorban az érzelemközpontú megküzdési stratégiák közé tartozik.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•Testmozgás és társas támogatás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•A testmozgásra, az adaptív stressz megküzdési stratégia sikeres eszközeként tekintenek.</w:t>
      </w:r>
    </w:p>
    <w:p w:rsidR="002F045B" w:rsidRP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•A rendszeres testedzés tartósan jobb mentális állapotot biztosít</w:t>
      </w:r>
    </w:p>
    <w:p w:rsid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t>•Hosszútávon növekszik az egyén stressztűrő, illetve stresszkezelő képessége</w:t>
      </w:r>
    </w:p>
    <w:p w:rsidR="002F045B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</w:p>
    <w:p w:rsidR="002F045B" w:rsidRPr="002F045B" w:rsidRDefault="002F045B" w:rsidP="002F045B">
      <w:pPr>
        <w:ind w:firstLine="0"/>
        <w:rPr>
          <w:rFonts w:cs="Times New Roman"/>
          <w:b/>
          <w:color w:val="000000" w:themeColor="text1"/>
          <w:szCs w:val="24"/>
        </w:rPr>
      </w:pPr>
      <w:r w:rsidRPr="002F045B">
        <w:rPr>
          <w:rFonts w:cs="Times New Roman"/>
          <w:b/>
          <w:color w:val="000000" w:themeColor="text1"/>
          <w:szCs w:val="24"/>
        </w:rPr>
        <w:t>Stressz és megküzdés mérése – javasolt irodalom:</w:t>
      </w:r>
    </w:p>
    <w:p w:rsidR="002F045B" w:rsidRPr="00E11AA3" w:rsidRDefault="002F045B" w:rsidP="002F045B">
      <w:pPr>
        <w:ind w:firstLine="0"/>
        <w:rPr>
          <w:rFonts w:cs="Times New Roman"/>
          <w:color w:val="000000" w:themeColor="text1"/>
          <w:szCs w:val="24"/>
        </w:rPr>
      </w:pPr>
      <w:r w:rsidRPr="002F045B">
        <w:rPr>
          <w:rFonts w:cs="Times New Roman"/>
          <w:color w:val="000000" w:themeColor="text1"/>
          <w:szCs w:val="24"/>
        </w:rPr>
        <w:lastRenderedPageBreak/>
        <w:t xml:space="preserve">Rózsa Sándor, Kő Natasa, </w:t>
      </w:r>
      <w:proofErr w:type="spellStart"/>
      <w:r w:rsidRPr="002F045B">
        <w:rPr>
          <w:rFonts w:cs="Times New Roman"/>
          <w:color w:val="000000" w:themeColor="text1"/>
          <w:szCs w:val="24"/>
        </w:rPr>
        <w:t>Csoboth</w:t>
      </w:r>
      <w:proofErr w:type="spellEnd"/>
      <w:r w:rsidRPr="002F045B">
        <w:rPr>
          <w:rFonts w:cs="Times New Roman"/>
          <w:color w:val="000000" w:themeColor="text1"/>
          <w:szCs w:val="24"/>
        </w:rPr>
        <w:t xml:space="preserve"> Csilla, </w:t>
      </w:r>
      <w:proofErr w:type="spellStart"/>
      <w:r w:rsidRPr="002F045B">
        <w:rPr>
          <w:rFonts w:cs="Times New Roman"/>
          <w:color w:val="000000" w:themeColor="text1"/>
          <w:szCs w:val="24"/>
        </w:rPr>
        <w:t>Purebl</w:t>
      </w:r>
      <w:proofErr w:type="spellEnd"/>
      <w:r w:rsidRPr="002F045B">
        <w:rPr>
          <w:rFonts w:cs="Times New Roman"/>
          <w:color w:val="000000" w:themeColor="text1"/>
          <w:szCs w:val="24"/>
        </w:rPr>
        <w:t xml:space="preserve"> György, Beöthy-Molnár András, </w:t>
      </w:r>
      <w:proofErr w:type="spellStart"/>
      <w:r w:rsidRPr="002F045B">
        <w:rPr>
          <w:rFonts w:cs="Times New Roman"/>
          <w:color w:val="000000" w:themeColor="text1"/>
          <w:szCs w:val="24"/>
        </w:rPr>
        <w:t>Szebik</w:t>
      </w:r>
      <w:proofErr w:type="spellEnd"/>
      <w:r w:rsidRPr="002F045B">
        <w:rPr>
          <w:rFonts w:cs="Times New Roman"/>
          <w:color w:val="000000" w:themeColor="text1"/>
          <w:szCs w:val="24"/>
        </w:rPr>
        <w:t xml:space="preserve"> Imre, </w:t>
      </w:r>
      <w:proofErr w:type="spellStart"/>
      <w:r w:rsidRPr="002F045B">
        <w:rPr>
          <w:rFonts w:cs="Times New Roman"/>
          <w:color w:val="000000" w:themeColor="text1"/>
          <w:szCs w:val="24"/>
        </w:rPr>
        <w:t>Berghammer</w:t>
      </w:r>
      <w:proofErr w:type="spellEnd"/>
      <w:r w:rsidRPr="002F045B">
        <w:rPr>
          <w:rFonts w:cs="Times New Roman"/>
          <w:color w:val="000000" w:themeColor="text1"/>
          <w:szCs w:val="24"/>
        </w:rPr>
        <w:t xml:space="preserve"> Rita, Réthelyi János, </w:t>
      </w:r>
      <w:proofErr w:type="spellStart"/>
      <w:r w:rsidRPr="002F045B">
        <w:rPr>
          <w:rFonts w:cs="Times New Roman"/>
          <w:color w:val="000000" w:themeColor="text1"/>
          <w:szCs w:val="24"/>
        </w:rPr>
        <w:t>Skrabski</w:t>
      </w:r>
      <w:proofErr w:type="spellEnd"/>
      <w:r w:rsidRPr="002F045B">
        <w:rPr>
          <w:rFonts w:cs="Times New Roman"/>
          <w:color w:val="000000" w:themeColor="text1"/>
          <w:szCs w:val="24"/>
        </w:rPr>
        <w:t xml:space="preserve"> Árpád, Kopp Mária (2005) STRESSZ ÉS MEGKÜZDÉS A </w:t>
      </w:r>
      <w:proofErr w:type="spellStart"/>
      <w:r w:rsidRPr="002F045B">
        <w:rPr>
          <w:rFonts w:cs="Times New Roman"/>
          <w:color w:val="000000" w:themeColor="text1"/>
          <w:szCs w:val="24"/>
        </w:rPr>
        <w:t>Rahe</w:t>
      </w:r>
      <w:proofErr w:type="spellEnd"/>
      <w:r w:rsidRPr="002F045B">
        <w:rPr>
          <w:rFonts w:cs="Times New Roman"/>
          <w:color w:val="000000" w:themeColor="text1"/>
          <w:szCs w:val="24"/>
        </w:rPr>
        <w:t xml:space="preserve">-féle Rövidített Stressz és Megküzdés Kérdőívvel szerzett hazai </w:t>
      </w:r>
      <w:bookmarkStart w:id="0" w:name="_GoBack"/>
      <w:bookmarkEnd w:id="0"/>
      <w:r w:rsidRPr="002F045B">
        <w:rPr>
          <w:rFonts w:cs="Times New Roman"/>
          <w:color w:val="000000" w:themeColor="text1"/>
          <w:szCs w:val="24"/>
        </w:rPr>
        <w:t xml:space="preserve">eredmények ismertetése Mentálhigiéné és </w:t>
      </w:r>
      <w:proofErr w:type="spellStart"/>
      <w:r w:rsidRPr="002F045B">
        <w:rPr>
          <w:rFonts w:cs="Times New Roman"/>
          <w:color w:val="000000" w:themeColor="text1"/>
          <w:szCs w:val="24"/>
        </w:rPr>
        <w:t>Pszichoszomatika</w:t>
      </w:r>
      <w:proofErr w:type="spellEnd"/>
      <w:r w:rsidRPr="002F045B">
        <w:rPr>
          <w:rFonts w:cs="Times New Roman"/>
          <w:color w:val="000000" w:themeColor="text1"/>
          <w:szCs w:val="24"/>
        </w:rPr>
        <w:t xml:space="preserve"> 6, 4, 275 – 294</w:t>
      </w:r>
    </w:p>
    <w:sectPr w:rsidR="002F045B" w:rsidRPr="00E11A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69D"/>
    <w:rsid w:val="000B63F3"/>
    <w:rsid w:val="002F045B"/>
    <w:rsid w:val="003E6A92"/>
    <w:rsid w:val="006D169D"/>
    <w:rsid w:val="00E00CB9"/>
    <w:rsid w:val="00E11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15A28"/>
  <w15:chartTrackingRefBased/>
  <w15:docId w15:val="{CC54CE38-B60E-45D6-B2A8-8A9B45F78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B63F3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6D16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14</Pages>
  <Words>2310</Words>
  <Characters>15939</Characters>
  <Application>Microsoft Office Word</Application>
  <DocSecurity>0</DocSecurity>
  <Lines>132</Lines>
  <Paragraphs>36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2022-02-05T11:39:00Z</dcterms:created>
  <dcterms:modified xsi:type="dcterms:W3CDTF">2022-02-05T14:11:00Z</dcterms:modified>
</cp:coreProperties>
</file>