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D2A63" w:rsidTr="00FD2A63">
        <w:tc>
          <w:tcPr>
            <w:tcW w:w="1812" w:type="dxa"/>
          </w:tcPr>
          <w:p w:rsidR="00FD2A63" w:rsidRDefault="00FD2A63"/>
        </w:tc>
        <w:tc>
          <w:tcPr>
            <w:tcW w:w="1812" w:type="dxa"/>
          </w:tcPr>
          <w:p w:rsidR="00FD2A63" w:rsidRDefault="00FD2A63">
            <w:r>
              <w:t>Norvégia</w:t>
            </w:r>
          </w:p>
        </w:tc>
        <w:tc>
          <w:tcPr>
            <w:tcW w:w="1812" w:type="dxa"/>
          </w:tcPr>
          <w:p w:rsidR="00FD2A63" w:rsidRDefault="00FD2A63">
            <w:r>
              <w:t>Finnország</w:t>
            </w:r>
          </w:p>
        </w:tc>
        <w:tc>
          <w:tcPr>
            <w:tcW w:w="1813" w:type="dxa"/>
          </w:tcPr>
          <w:p w:rsidR="00FD2A63" w:rsidRDefault="00FD2A63">
            <w:r>
              <w:t>Svédország</w:t>
            </w:r>
          </w:p>
        </w:tc>
        <w:tc>
          <w:tcPr>
            <w:tcW w:w="1813" w:type="dxa"/>
          </w:tcPr>
          <w:p w:rsidR="00FD2A63" w:rsidRDefault="00FD2A63">
            <w:r>
              <w:t>Dánia</w:t>
            </w:r>
          </w:p>
        </w:tc>
      </w:tr>
      <w:tr w:rsidR="00FD2A63" w:rsidTr="00FD2A63">
        <w:tc>
          <w:tcPr>
            <w:tcW w:w="1812" w:type="dxa"/>
          </w:tcPr>
          <w:p w:rsidR="00FD2A63" w:rsidRDefault="00FD2A63">
            <w:r>
              <w:t>Ásványkincsek</w:t>
            </w:r>
          </w:p>
        </w:tc>
        <w:tc>
          <w:tcPr>
            <w:tcW w:w="1812" w:type="dxa"/>
          </w:tcPr>
          <w:p w:rsidR="00FD2A63" w:rsidRDefault="00FD2A63">
            <w:r>
              <w:t>Kőolaj, földgáz</w:t>
            </w:r>
          </w:p>
        </w:tc>
        <w:tc>
          <w:tcPr>
            <w:tcW w:w="1812" w:type="dxa"/>
          </w:tcPr>
          <w:p w:rsidR="00FD2A63" w:rsidRDefault="00F8305E">
            <w:r>
              <w:t>rézérc, nikkel, vanádium, fémércek</w:t>
            </w:r>
          </w:p>
        </w:tc>
        <w:tc>
          <w:tcPr>
            <w:tcW w:w="1813" w:type="dxa"/>
          </w:tcPr>
          <w:p w:rsidR="00FD2A63" w:rsidRDefault="00F8305E">
            <w:r>
              <w:t>vasérc</w:t>
            </w:r>
          </w:p>
        </w:tc>
        <w:tc>
          <w:tcPr>
            <w:tcW w:w="1813" w:type="dxa"/>
          </w:tcPr>
          <w:p w:rsidR="00FD2A63" w:rsidRDefault="00FD2A63">
            <w:r>
              <w:t>kőolaj, földgáz</w:t>
            </w:r>
          </w:p>
        </w:tc>
      </w:tr>
      <w:tr w:rsidR="00FD2A63" w:rsidTr="00FD2A63">
        <w:tc>
          <w:tcPr>
            <w:tcW w:w="1812" w:type="dxa"/>
          </w:tcPr>
          <w:p w:rsidR="00FD2A63" w:rsidRDefault="00FD2A63">
            <w:r>
              <w:t>Energiatermelés jellemzői</w:t>
            </w:r>
          </w:p>
        </w:tc>
        <w:tc>
          <w:tcPr>
            <w:tcW w:w="1812" w:type="dxa"/>
          </w:tcPr>
          <w:p w:rsidR="00FD2A63" w:rsidRDefault="00FD2A63">
            <w:r>
              <w:t>vízerőművek</w:t>
            </w:r>
          </w:p>
        </w:tc>
        <w:tc>
          <w:tcPr>
            <w:tcW w:w="1812" w:type="dxa"/>
          </w:tcPr>
          <w:p w:rsidR="00FD2A63" w:rsidRDefault="00FD2A63">
            <w:r>
              <w:t>vízerőművek</w:t>
            </w:r>
          </w:p>
        </w:tc>
        <w:tc>
          <w:tcPr>
            <w:tcW w:w="1813" w:type="dxa"/>
          </w:tcPr>
          <w:p w:rsidR="00FD2A63" w:rsidRDefault="00FD2A63">
            <w:r>
              <w:t>vízerőművek</w:t>
            </w:r>
          </w:p>
        </w:tc>
        <w:tc>
          <w:tcPr>
            <w:tcW w:w="1813" w:type="dxa"/>
          </w:tcPr>
          <w:p w:rsidR="00FD2A63" w:rsidRDefault="007661EB" w:rsidP="007661EB">
            <w:r>
              <w:t>szél</w:t>
            </w:r>
            <w:r w:rsidR="00FD2A63">
              <w:t>parkok</w:t>
            </w:r>
            <w:r>
              <w:t xml:space="preserve"> egyre fontosabbak</w:t>
            </w:r>
          </w:p>
        </w:tc>
      </w:tr>
      <w:tr w:rsidR="00FD2A63" w:rsidTr="00FD2A63">
        <w:tc>
          <w:tcPr>
            <w:tcW w:w="1812" w:type="dxa"/>
          </w:tcPr>
          <w:p w:rsidR="00FD2A63" w:rsidRDefault="00FD2A63">
            <w:r>
              <w:t>Fontosabb iparágak</w:t>
            </w:r>
          </w:p>
        </w:tc>
        <w:tc>
          <w:tcPr>
            <w:tcW w:w="1812" w:type="dxa"/>
          </w:tcPr>
          <w:p w:rsidR="00FD2A63" w:rsidRDefault="00FD2A63">
            <w:r>
              <w:t>kereskedelmi hajók gyártása</w:t>
            </w:r>
          </w:p>
        </w:tc>
        <w:tc>
          <w:tcPr>
            <w:tcW w:w="1812" w:type="dxa"/>
          </w:tcPr>
          <w:p w:rsidR="00FD2A63" w:rsidRDefault="00F8305E">
            <w:r>
              <w:t>kompgyártás, fa- és papíripar</w:t>
            </w:r>
          </w:p>
        </w:tc>
        <w:tc>
          <w:tcPr>
            <w:tcW w:w="1813" w:type="dxa"/>
          </w:tcPr>
          <w:p w:rsidR="00FD2A63" w:rsidRDefault="00F8305E">
            <w:r>
              <w:t>acélgyártás, gépgyártás, autógyártás, kereskedelmi hajók gyártása, katonai repülőgépek gyártása</w:t>
            </w:r>
          </w:p>
        </w:tc>
        <w:tc>
          <w:tcPr>
            <w:tcW w:w="1813" w:type="dxa"/>
          </w:tcPr>
          <w:p w:rsidR="00FD2A63" w:rsidRDefault="00FD2A63">
            <w:r>
              <w:t>gépgyártás, élelmiszeripar, faipar, papíripar, hajógyártás, gépgyártás, kőolaj-finomítás, játékipar</w:t>
            </w:r>
          </w:p>
        </w:tc>
      </w:tr>
      <w:tr w:rsidR="00FD2A63" w:rsidTr="00FD2A63">
        <w:tc>
          <w:tcPr>
            <w:tcW w:w="1812" w:type="dxa"/>
          </w:tcPr>
          <w:p w:rsidR="00FD2A63" w:rsidRDefault="00FD2A63">
            <w:r>
              <w:t>Ismertebb vállalatok</w:t>
            </w:r>
          </w:p>
        </w:tc>
        <w:tc>
          <w:tcPr>
            <w:tcW w:w="1812" w:type="dxa"/>
          </w:tcPr>
          <w:p w:rsidR="00FD2A63" w:rsidRDefault="00FD2A63">
            <w:proofErr w:type="spellStart"/>
            <w:r>
              <w:t>Telenor</w:t>
            </w:r>
            <w:proofErr w:type="spellEnd"/>
          </w:p>
        </w:tc>
        <w:tc>
          <w:tcPr>
            <w:tcW w:w="1812" w:type="dxa"/>
          </w:tcPr>
          <w:p w:rsidR="00FD2A63" w:rsidRDefault="00FD2A63" w:rsidP="00FD2A63">
            <w:proofErr w:type="spellStart"/>
            <w:r>
              <w:t>Elcoteq</w:t>
            </w:r>
            <w:proofErr w:type="spellEnd"/>
            <w:r>
              <w:t xml:space="preserve">, Nokia, </w:t>
            </w:r>
            <w:proofErr w:type="spellStart"/>
            <w:r>
              <w:t>Fiskars</w:t>
            </w:r>
            <w:proofErr w:type="spellEnd"/>
          </w:p>
        </w:tc>
        <w:tc>
          <w:tcPr>
            <w:tcW w:w="1813" w:type="dxa"/>
          </w:tcPr>
          <w:p w:rsidR="00FD2A63" w:rsidRDefault="00FD2A63">
            <w:r>
              <w:t xml:space="preserve">Nokia, </w:t>
            </w:r>
            <w:proofErr w:type="spellStart"/>
            <w:r>
              <w:t>Ikea</w:t>
            </w:r>
            <w:proofErr w:type="spellEnd"/>
            <w:r>
              <w:t>, Ericsson</w:t>
            </w:r>
            <w:r w:rsidR="00F8305E">
              <w:t>, Volvo, H&amp;M,</w:t>
            </w:r>
          </w:p>
        </w:tc>
        <w:tc>
          <w:tcPr>
            <w:tcW w:w="1813" w:type="dxa"/>
          </w:tcPr>
          <w:p w:rsidR="00FD2A63" w:rsidRDefault="00FD2A63">
            <w:proofErr w:type="spellStart"/>
            <w:r>
              <w:t>Lego</w:t>
            </w:r>
            <w:proofErr w:type="spellEnd"/>
            <w:r>
              <w:t xml:space="preserve">, </w:t>
            </w:r>
            <w:proofErr w:type="spellStart"/>
            <w:r>
              <w:t>Jysk</w:t>
            </w:r>
            <w:proofErr w:type="spellEnd"/>
          </w:p>
        </w:tc>
      </w:tr>
    </w:tbl>
    <w:p w:rsidR="00F8305E" w:rsidRDefault="00F8305E"/>
    <w:p w:rsidR="007661EB" w:rsidRDefault="007661EB">
      <w:r>
        <w:rPr>
          <w:noProof/>
          <w:lang w:eastAsia="hu-HU"/>
        </w:rPr>
        <w:drawing>
          <wp:inline distT="0" distB="0" distL="0" distR="0">
            <wp:extent cx="5753100" cy="4983480"/>
            <wp:effectExtent l="0" t="0" r="0" b="762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98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1EB" w:rsidRDefault="007661EB"/>
    <w:p w:rsidR="007661EB" w:rsidRDefault="007661EB">
      <w:r>
        <w:rPr>
          <w:noProof/>
          <w:lang w:eastAsia="hu-HU"/>
        </w:rPr>
        <w:lastRenderedPageBreak/>
        <w:drawing>
          <wp:inline distT="0" distB="0" distL="0" distR="0">
            <wp:extent cx="5758815" cy="2700655"/>
            <wp:effectExtent l="0" t="0" r="0" b="444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679" w:rsidRDefault="00216679" w:rsidP="00216679">
      <w:pPr>
        <w:spacing w:after="0" w:line="360" w:lineRule="auto"/>
      </w:pPr>
    </w:p>
    <w:p w:rsidR="007661EB" w:rsidRDefault="00216679" w:rsidP="0021667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t>1.</w:t>
      </w:r>
      <w:r w:rsidRPr="00216679">
        <w:rPr>
          <w:rFonts w:ascii="Arial" w:hAnsi="Arial" w:cs="Arial"/>
          <w:sz w:val="24"/>
          <w:szCs w:val="24"/>
        </w:rPr>
        <w:t xml:space="preserve">Észak-Európa két fő tája: </w:t>
      </w:r>
    </w:p>
    <w:p w:rsidR="00216679" w:rsidRDefault="00216679" w:rsidP="0021667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Skandináv-hegység, Finn tóvidék</w:t>
      </w:r>
    </w:p>
    <w:p w:rsidR="00216679" w:rsidRPr="00216679" w:rsidRDefault="00216679" w:rsidP="0021667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16679" w:rsidRDefault="00216679" w:rsidP="002166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16679">
        <w:rPr>
          <w:rFonts w:ascii="Arial" w:hAnsi="Arial" w:cs="Arial"/>
          <w:sz w:val="24"/>
          <w:szCs w:val="24"/>
        </w:rPr>
        <w:t>2. Fjord, keletkezése</w:t>
      </w:r>
      <w:r>
        <w:rPr>
          <w:rFonts w:ascii="Arial" w:hAnsi="Arial" w:cs="Arial"/>
          <w:sz w:val="24"/>
          <w:szCs w:val="24"/>
        </w:rPr>
        <w:t>:</w:t>
      </w:r>
    </w:p>
    <w:p w:rsidR="00216679" w:rsidRDefault="00216679" w:rsidP="0021667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D2D2D"/>
          <w:shd w:val="clear" w:color="auto" w:fill="FFFFFF"/>
        </w:rPr>
        <w:t>A </w:t>
      </w:r>
      <w:r>
        <w:rPr>
          <w:rStyle w:val="Kiemels2"/>
          <w:rFonts w:ascii="Arial" w:hAnsi="Arial" w:cs="Arial"/>
          <w:color w:val="2D2D2D"/>
          <w:shd w:val="clear" w:color="auto" w:fill="FFFFFF"/>
        </w:rPr>
        <w:t>fjord</w:t>
      </w:r>
      <w:r>
        <w:rPr>
          <w:rFonts w:ascii="Arial" w:hAnsi="Arial" w:cs="Arial"/>
          <w:color w:val="2D2D2D"/>
          <w:shd w:val="clear" w:color="auto" w:fill="FFFFFF"/>
        </w:rPr>
        <w:t> hosszú, keskeny és mély tengeröböl. U keresztmetszetű medrét a jégkori gleccser formálta. A jégkorszak után elolvadt a gleccser jege, és a völgyébe benyomult a tengervíz</w:t>
      </w:r>
      <w:r>
        <w:rPr>
          <w:rFonts w:ascii="Arial" w:hAnsi="Arial" w:cs="Arial"/>
          <w:color w:val="2D2D2D"/>
          <w:shd w:val="clear" w:color="auto" w:fill="FFFFFF"/>
        </w:rPr>
        <w:t>.</w:t>
      </w:r>
    </w:p>
    <w:p w:rsidR="00216679" w:rsidRPr="00216679" w:rsidRDefault="00216679" w:rsidP="0021667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16679" w:rsidRDefault="00216679" w:rsidP="00216679">
      <w:pPr>
        <w:spacing w:after="0" w:line="360" w:lineRule="auto"/>
        <w:rPr>
          <w:rFonts w:ascii="Arial" w:hAnsi="Arial" w:cs="Arial"/>
          <w:spacing w:val="5"/>
          <w:sz w:val="24"/>
          <w:szCs w:val="24"/>
        </w:rPr>
      </w:pPr>
      <w:r w:rsidRPr="00216679">
        <w:rPr>
          <w:rFonts w:ascii="Arial" w:hAnsi="Arial" w:cs="Arial"/>
          <w:spacing w:val="5"/>
          <w:sz w:val="24"/>
          <w:szCs w:val="24"/>
        </w:rPr>
        <w:t xml:space="preserve">3. </w:t>
      </w:r>
      <w:r w:rsidRPr="00216679">
        <w:rPr>
          <w:rFonts w:ascii="Arial" w:hAnsi="Arial" w:cs="Arial"/>
          <w:spacing w:val="5"/>
          <w:sz w:val="24"/>
          <w:szCs w:val="24"/>
        </w:rPr>
        <w:t>Az Észak-Atlanti meleg tengeráramlás hogyan befolyásolja a partvidék éghajlatát és milyen hatása van a hajózásra?</w:t>
      </w:r>
    </w:p>
    <w:p w:rsidR="00216679" w:rsidRDefault="00216679" w:rsidP="00216679">
      <w:pPr>
        <w:spacing w:after="0" w:line="360" w:lineRule="auto"/>
        <w:rPr>
          <w:rFonts w:ascii="Arial" w:hAnsi="Arial" w:cs="Arial"/>
          <w:spacing w:val="5"/>
          <w:sz w:val="24"/>
          <w:szCs w:val="24"/>
        </w:rPr>
      </w:pPr>
      <w:r>
        <w:rPr>
          <w:rFonts w:ascii="Arial" w:hAnsi="Arial" w:cs="Arial"/>
          <w:color w:val="2D2D2D"/>
          <w:shd w:val="clear" w:color="auto" w:fill="FFFFFF"/>
        </w:rPr>
        <w:t>A meleg tengeráramlás e</w:t>
      </w:r>
      <w:r>
        <w:rPr>
          <w:rFonts w:ascii="Arial" w:hAnsi="Arial" w:cs="Arial"/>
          <w:color w:val="2D2D2D"/>
          <w:shd w:val="clear" w:color="auto" w:fill="FFFFFF"/>
        </w:rPr>
        <w:t xml:space="preserve">nyhíti a telet, </w:t>
      </w:r>
      <w:proofErr w:type="spellStart"/>
      <w:r>
        <w:rPr>
          <w:rFonts w:ascii="Arial" w:hAnsi="Arial" w:cs="Arial"/>
          <w:color w:val="2D2D2D"/>
          <w:shd w:val="clear" w:color="auto" w:fill="FFFFFF"/>
        </w:rPr>
        <w:t>mérsékli</w:t>
      </w:r>
      <w:proofErr w:type="spellEnd"/>
      <w:r>
        <w:rPr>
          <w:rFonts w:ascii="Arial" w:hAnsi="Arial" w:cs="Arial"/>
          <w:color w:val="2D2D2D"/>
          <w:shd w:val="clear" w:color="auto" w:fill="FFFFFF"/>
        </w:rPr>
        <w:t xml:space="preserve"> a nyarat, igaz, sok esőt okoz. A tenger még a Skandináv-félsziget északi részén sem fagy be, ami nagyon kedvező a hajózás szempontjából.</w:t>
      </w:r>
    </w:p>
    <w:p w:rsidR="00216679" w:rsidRDefault="00216679" w:rsidP="00216679">
      <w:pPr>
        <w:spacing w:after="0" w:line="360" w:lineRule="auto"/>
        <w:rPr>
          <w:rFonts w:ascii="Arial" w:hAnsi="Arial" w:cs="Arial"/>
          <w:spacing w:val="5"/>
          <w:sz w:val="24"/>
          <w:szCs w:val="24"/>
        </w:rPr>
      </w:pPr>
      <w:r w:rsidRPr="00216679">
        <w:rPr>
          <w:rFonts w:ascii="Arial" w:hAnsi="Arial" w:cs="Arial"/>
          <w:spacing w:val="5"/>
          <w:sz w:val="24"/>
          <w:szCs w:val="24"/>
        </w:rPr>
        <w:br/>
        <w:t xml:space="preserve">4. Mi </w:t>
      </w:r>
      <w:proofErr w:type="spellStart"/>
      <w:r w:rsidRPr="00216679">
        <w:rPr>
          <w:rFonts w:ascii="Arial" w:hAnsi="Arial" w:cs="Arial"/>
          <w:spacing w:val="5"/>
          <w:sz w:val="24"/>
          <w:szCs w:val="24"/>
        </w:rPr>
        <w:t>jellemzi</w:t>
      </w:r>
      <w:proofErr w:type="spellEnd"/>
      <w:r w:rsidRPr="00216679">
        <w:rPr>
          <w:rFonts w:ascii="Arial" w:hAnsi="Arial" w:cs="Arial"/>
          <w:spacing w:val="5"/>
          <w:sz w:val="24"/>
          <w:szCs w:val="24"/>
        </w:rPr>
        <w:t xml:space="preserve"> Dánia mezőgazdaságát?</w:t>
      </w:r>
    </w:p>
    <w:p w:rsidR="00216679" w:rsidRPr="00216679" w:rsidRDefault="00216679" w:rsidP="00216679">
      <w:pPr>
        <w:spacing w:after="0" w:line="360" w:lineRule="auto"/>
        <w:rPr>
          <w:rFonts w:ascii="Arial" w:hAnsi="Arial" w:cs="Arial"/>
          <w:color w:val="2D2D2D"/>
          <w:sz w:val="24"/>
          <w:szCs w:val="24"/>
          <w:shd w:val="clear" w:color="auto" w:fill="FFFFFF"/>
        </w:rPr>
      </w:pPr>
      <w:r>
        <w:rPr>
          <w:rFonts w:ascii="Arial" w:hAnsi="Arial" w:cs="Arial"/>
          <w:spacing w:val="5"/>
          <w:sz w:val="24"/>
          <w:szCs w:val="24"/>
        </w:rPr>
        <w:t>Mivel az ország síkvidéki, majdnem a teljes területe hasznosítható mezőgazdasági szempontból.</w:t>
      </w:r>
      <w:r w:rsidRPr="00216679">
        <w:rPr>
          <w:rFonts w:ascii="Arial" w:hAnsi="Arial" w:cs="Arial"/>
          <w:color w:val="2D2D2D"/>
          <w:shd w:val="clear" w:color="auto" w:fill="FFFFFF"/>
        </w:rPr>
        <w:t xml:space="preserve"> </w:t>
      </w:r>
      <w:r>
        <w:rPr>
          <w:rFonts w:ascii="Arial" w:hAnsi="Arial" w:cs="Arial"/>
          <w:color w:val="2D2D2D"/>
          <w:shd w:val="clear" w:color="auto" w:fill="FFFFFF"/>
        </w:rPr>
        <w:t xml:space="preserve">A hűvösebb, </w:t>
      </w:r>
      <w:r w:rsidRPr="00216679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csapadékosabb éghajlaton elsősorban takarmánynövényeket termesztenek, </w:t>
      </w:r>
      <w:proofErr w:type="gramStart"/>
      <w:r w:rsidRPr="00216679">
        <w:rPr>
          <w:rFonts w:ascii="Arial" w:hAnsi="Arial" w:cs="Arial"/>
          <w:color w:val="2D2D2D"/>
          <w:sz w:val="24"/>
          <w:szCs w:val="24"/>
          <w:shd w:val="clear" w:color="auto" w:fill="FFFFFF"/>
        </w:rPr>
        <w:t>ezenkívül</w:t>
      </w:r>
      <w:proofErr w:type="gramEnd"/>
      <w:r w:rsidRPr="00216679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főleg rozst és burgonyát. A korszerű, gépesített gazdaságok családi kézben vannak, de a nagyobb beruházásokat és az értékesítést a gazdák </w:t>
      </w:r>
      <w:r w:rsidRPr="00216679">
        <w:rPr>
          <w:rStyle w:val="Kiemels2"/>
          <w:rFonts w:ascii="Arial" w:hAnsi="Arial" w:cs="Arial"/>
          <w:color w:val="2D2D2D"/>
          <w:sz w:val="24"/>
          <w:szCs w:val="24"/>
          <w:shd w:val="clear" w:color="auto" w:fill="FFFFFF"/>
        </w:rPr>
        <w:t>szövetkezetekbe</w:t>
      </w:r>
      <w:r w:rsidRPr="00216679">
        <w:rPr>
          <w:rFonts w:ascii="Arial" w:hAnsi="Arial" w:cs="Arial"/>
          <w:color w:val="2D2D2D"/>
          <w:sz w:val="24"/>
          <w:szCs w:val="24"/>
          <w:shd w:val="clear" w:color="auto" w:fill="FFFFFF"/>
        </w:rPr>
        <w:t> tömörülve intézik. A takarmánynövények és a zöld legelők megteremtik a szarvasmarha</w:t>
      </w:r>
      <w:r w:rsidRPr="00216679">
        <w:rPr>
          <w:rFonts w:ascii="Arial" w:hAnsi="Arial" w:cs="Arial"/>
          <w:color w:val="2D2D2D"/>
          <w:sz w:val="24"/>
          <w:szCs w:val="24"/>
          <w:shd w:val="clear" w:color="auto" w:fill="FFFFFF"/>
        </w:rPr>
        <w:softHyphen/>
        <w:t>-te</w:t>
      </w:r>
      <w:r w:rsidRPr="00216679">
        <w:rPr>
          <w:rFonts w:ascii="Arial" w:hAnsi="Arial" w:cs="Arial"/>
          <w:color w:val="2D2D2D"/>
          <w:sz w:val="24"/>
          <w:szCs w:val="24"/>
          <w:shd w:val="clear" w:color="auto" w:fill="FFFFFF"/>
        </w:rPr>
        <w:softHyphen/>
        <w:t>nyésztés alapját. Az állattenyésztéshez kapcsolódó élelmiszeripar jó minőségű húsárut és tejtermékeket állít elő.</w:t>
      </w:r>
    </w:p>
    <w:p w:rsidR="00216679" w:rsidRDefault="00216679" w:rsidP="00216679">
      <w:pPr>
        <w:spacing w:after="0" w:line="360" w:lineRule="auto"/>
        <w:rPr>
          <w:rFonts w:ascii="Arial" w:hAnsi="Arial" w:cs="Arial"/>
          <w:spacing w:val="5"/>
          <w:sz w:val="24"/>
          <w:szCs w:val="24"/>
        </w:rPr>
      </w:pPr>
      <w:r w:rsidRPr="00216679">
        <w:rPr>
          <w:rFonts w:ascii="Arial" w:hAnsi="Arial" w:cs="Arial"/>
          <w:spacing w:val="5"/>
          <w:sz w:val="24"/>
          <w:szCs w:val="24"/>
        </w:rPr>
        <w:lastRenderedPageBreak/>
        <w:br/>
        <w:t>5. Milyen árucikkeket állítanak elő Észak-Európa országai az erdők fáiból (2.10. ábra)</w:t>
      </w:r>
      <w:r>
        <w:rPr>
          <w:rFonts w:ascii="Arial" w:hAnsi="Arial" w:cs="Arial"/>
          <w:spacing w:val="5"/>
          <w:sz w:val="24"/>
          <w:szCs w:val="24"/>
        </w:rPr>
        <w:t>?</w:t>
      </w:r>
    </w:p>
    <w:p w:rsidR="00216679" w:rsidRPr="00216679" w:rsidRDefault="00216679" w:rsidP="00216679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pacing w:val="5"/>
          <w:sz w:val="24"/>
          <w:szCs w:val="24"/>
        </w:rPr>
        <w:t xml:space="preserve">Bútor, játék, papíráru, könyv, </w:t>
      </w:r>
      <w:proofErr w:type="spellStart"/>
      <w:r>
        <w:rPr>
          <w:rFonts w:ascii="Arial" w:hAnsi="Arial" w:cs="Arial"/>
          <w:spacing w:val="5"/>
          <w:sz w:val="24"/>
          <w:szCs w:val="24"/>
        </w:rPr>
        <w:t>barkácstermék</w:t>
      </w:r>
      <w:proofErr w:type="spellEnd"/>
      <w:r>
        <w:rPr>
          <w:rFonts w:ascii="Arial" w:hAnsi="Arial" w:cs="Arial"/>
          <w:spacing w:val="5"/>
          <w:sz w:val="24"/>
          <w:szCs w:val="24"/>
        </w:rPr>
        <w:t>, faiparcikkek, hangszer</w:t>
      </w:r>
    </w:p>
    <w:sectPr w:rsidR="00216679" w:rsidRPr="00216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75B9B"/>
    <w:multiLevelType w:val="hybridMultilevel"/>
    <w:tmpl w:val="68A2A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C1862"/>
    <w:multiLevelType w:val="hybridMultilevel"/>
    <w:tmpl w:val="505899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63"/>
    <w:rsid w:val="00216679"/>
    <w:rsid w:val="007661EB"/>
    <w:rsid w:val="009C2066"/>
    <w:rsid w:val="00D95BD4"/>
    <w:rsid w:val="00F21777"/>
    <w:rsid w:val="00F8305E"/>
    <w:rsid w:val="00FD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53D8"/>
  <w15:chartTrackingRefBased/>
  <w15:docId w15:val="{F148B7E2-CDE2-4454-A45D-AC7ECAA8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D2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679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2166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241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2020-05-12T10:08:00Z</dcterms:created>
  <dcterms:modified xsi:type="dcterms:W3CDTF">2020-05-13T21:21:00Z</dcterms:modified>
</cp:coreProperties>
</file>