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A5" w:rsidRDefault="00F834A5" w:rsidP="00A8213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F834A5">
        <w:rPr>
          <w:rFonts w:ascii="Arial" w:hAnsi="Arial" w:cs="Arial"/>
          <w:b/>
          <w:sz w:val="24"/>
          <w:szCs w:val="24"/>
        </w:rPr>
        <w:t>. rész</w:t>
      </w:r>
      <w:r w:rsidR="00E642D1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PPT</w:t>
      </w:r>
    </w:p>
    <w:p w:rsidR="00F834A5" w:rsidRPr="00F834A5" w:rsidRDefault="00F834A5" w:rsidP="00A8213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834A5" w:rsidRPr="00F834A5" w:rsidRDefault="00F834A5" w:rsidP="00F834A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F834A5">
        <w:rPr>
          <w:rFonts w:ascii="Arial" w:hAnsi="Arial" w:cs="Arial"/>
          <w:sz w:val="24"/>
          <w:szCs w:val="24"/>
        </w:rPr>
        <w:t>dia</w:t>
      </w:r>
      <w:proofErr w:type="gramEnd"/>
    </w:p>
    <w:p w:rsidR="00F834A5" w:rsidRDefault="00F834A5" w:rsidP="00A8213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dia</w:t>
      </w:r>
    </w:p>
    <w:p w:rsidR="00F834A5" w:rsidRDefault="00F834A5" w:rsidP="00A8213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dia</w:t>
      </w:r>
    </w:p>
    <w:p w:rsidR="00050826" w:rsidRPr="00F834A5" w:rsidRDefault="00264F48" w:rsidP="00F834A5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834A5">
        <w:rPr>
          <w:rFonts w:ascii="Arial" w:hAnsi="Arial" w:cs="Arial"/>
          <w:sz w:val="24"/>
          <w:szCs w:val="24"/>
        </w:rPr>
        <w:t>Baranya vármegyében több településen jelentős a német nemzetiséghez tartozók aránya</w:t>
      </w:r>
      <w:r w:rsidR="00F834A5">
        <w:rPr>
          <w:rFonts w:ascii="Arial" w:hAnsi="Arial" w:cs="Arial"/>
          <w:sz w:val="24"/>
          <w:szCs w:val="24"/>
        </w:rPr>
        <w:t>, elsősorban a villányi járásban</w:t>
      </w:r>
    </w:p>
    <w:p w:rsidR="00050826" w:rsidRPr="00F834A5" w:rsidRDefault="00264F48" w:rsidP="00F834A5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834A5">
        <w:rPr>
          <w:rFonts w:ascii="Arial" w:hAnsi="Arial" w:cs="Arial"/>
          <w:sz w:val="24"/>
          <w:szCs w:val="24"/>
        </w:rPr>
        <w:t>Rendkívül gazdag kulturális értékek és kincsek</w:t>
      </w:r>
      <w:r w:rsidR="00F834A5">
        <w:rPr>
          <w:rFonts w:ascii="Arial" w:hAnsi="Arial" w:cs="Arial"/>
          <w:sz w:val="24"/>
          <w:szCs w:val="24"/>
        </w:rPr>
        <w:t xml:space="preserve"> jellemzik a vármegyét</w:t>
      </w:r>
    </w:p>
    <w:p w:rsidR="00050826" w:rsidRPr="00F834A5" w:rsidRDefault="00264F48" w:rsidP="00F834A5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834A5">
        <w:rPr>
          <w:rFonts w:ascii="Arial" w:hAnsi="Arial" w:cs="Arial"/>
          <w:sz w:val="24"/>
          <w:szCs w:val="24"/>
        </w:rPr>
        <w:t>Német nemzetiségi hagyományőrző és táncegyüttesek</w:t>
      </w:r>
      <w:r w:rsidR="00F834A5">
        <w:rPr>
          <w:rFonts w:ascii="Arial" w:hAnsi="Arial" w:cs="Arial"/>
          <w:sz w:val="24"/>
          <w:szCs w:val="24"/>
        </w:rPr>
        <w:t>ben viszik tovább a fiatalok a nemzetiségi hagyományokat.</w:t>
      </w:r>
    </w:p>
    <w:p w:rsidR="00050826" w:rsidRDefault="00F834A5" w:rsidP="00F834A5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Aki többet szeretne megtudni a kultúránkról, t</w:t>
      </w:r>
      <w:r w:rsidR="00264F48" w:rsidRPr="00F834A5">
        <w:rPr>
          <w:rFonts w:ascii="Arial" w:hAnsi="Arial" w:cs="Arial"/>
          <w:sz w:val="24"/>
          <w:szCs w:val="24"/>
        </w:rPr>
        <w:t>ájházak</w:t>
      </w:r>
      <w:r>
        <w:rPr>
          <w:rFonts w:ascii="Arial" w:hAnsi="Arial" w:cs="Arial"/>
          <w:sz w:val="24"/>
          <w:szCs w:val="24"/>
        </w:rPr>
        <w:t>ba is ellátogathat.</w:t>
      </w:r>
    </w:p>
    <w:p w:rsidR="00F834A5" w:rsidRDefault="00F834A5" w:rsidP="00F834A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dia</w:t>
      </w:r>
    </w:p>
    <w:p w:rsidR="00F834A5" w:rsidRDefault="00F834A5" w:rsidP="00F834A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keresztanyám viseleteket varr. Ezen a képen a műhelyében vagyunk. A nővérem már a sváb ruhájában van, nekem segít felvenni a saját viseletemet.</w:t>
      </w:r>
    </w:p>
    <w:p w:rsidR="00F834A5" w:rsidRDefault="00F834A5" w:rsidP="00F834A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834A5" w:rsidRDefault="00F834A5" w:rsidP="00F834A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dia</w:t>
      </w:r>
    </w:p>
    <w:p w:rsidR="00050826" w:rsidRPr="00E642D1" w:rsidRDefault="00E642D1" w:rsidP="00E642D1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Pécs g</w:t>
      </w:r>
      <w:r w:rsidR="00264F48" w:rsidRPr="00E642D1">
        <w:rPr>
          <w:rFonts w:ascii="Arial" w:hAnsi="Arial" w:cs="Arial"/>
          <w:sz w:val="24"/>
          <w:szCs w:val="24"/>
        </w:rPr>
        <w:t>azdag történelmi emlékek</w:t>
      </w:r>
      <w:r>
        <w:rPr>
          <w:rFonts w:ascii="Arial" w:hAnsi="Arial" w:cs="Arial"/>
          <w:sz w:val="24"/>
          <w:szCs w:val="24"/>
        </w:rPr>
        <w:t>ben, mint a dzsámi, a székesegyház, az ókeresztény sírkamrák.</w:t>
      </w:r>
    </w:p>
    <w:p w:rsidR="00050826" w:rsidRPr="00E642D1" w:rsidRDefault="00264F48" w:rsidP="00E642D1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642D1">
        <w:rPr>
          <w:rFonts w:ascii="Arial" w:hAnsi="Arial" w:cs="Arial"/>
          <w:sz w:val="24"/>
          <w:szCs w:val="24"/>
        </w:rPr>
        <w:t>Kulturális rendezvények</w:t>
      </w:r>
      <w:r w:rsidR="00E642D1">
        <w:rPr>
          <w:rFonts w:ascii="Arial" w:hAnsi="Arial" w:cs="Arial"/>
          <w:sz w:val="24"/>
          <w:szCs w:val="24"/>
        </w:rPr>
        <w:t xml:space="preserve">ből sincs hiány, mint a hangversenyek, színházi előadások, fényfesztivál, Zsolnay fesztivál. </w:t>
      </w:r>
    </w:p>
    <w:p w:rsidR="00050826" w:rsidRPr="00E642D1" w:rsidRDefault="00E642D1" w:rsidP="00E642D1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Számos túraútvonalon járhatjuk be a Mecsek mesés tájait.</w:t>
      </w:r>
    </w:p>
    <w:p w:rsidR="00050826" w:rsidRPr="00E642D1" w:rsidRDefault="00264F48" w:rsidP="00E642D1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642D1">
        <w:rPr>
          <w:rFonts w:ascii="Arial" w:hAnsi="Arial" w:cs="Arial"/>
          <w:sz w:val="24"/>
          <w:szCs w:val="24"/>
        </w:rPr>
        <w:t>Minden korosztálynak megfelelő</w:t>
      </w:r>
      <w:r w:rsidR="00E642D1">
        <w:rPr>
          <w:rFonts w:ascii="Arial" w:hAnsi="Arial" w:cs="Arial"/>
          <w:sz w:val="24"/>
          <w:szCs w:val="24"/>
        </w:rPr>
        <w:t xml:space="preserve"> programokat lehet találni, legyen az kulturális, sport, vagy zenei rendezvény</w:t>
      </w:r>
    </w:p>
    <w:p w:rsidR="00050826" w:rsidRDefault="00264F48" w:rsidP="00E642D1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642D1">
        <w:rPr>
          <w:rFonts w:ascii="Arial" w:hAnsi="Arial" w:cs="Arial"/>
          <w:sz w:val="24"/>
          <w:szCs w:val="24"/>
        </w:rPr>
        <w:t>Minden évszakban érdemes ideutazni</w:t>
      </w:r>
    </w:p>
    <w:p w:rsidR="00E642D1" w:rsidRDefault="00E642D1" w:rsidP="00E642D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642D1" w:rsidRDefault="00E642D1" w:rsidP="00E642D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dia</w:t>
      </w:r>
    </w:p>
    <w:p w:rsidR="00E642D1" w:rsidRDefault="00E642D1" w:rsidP="00E642D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Ezen a képen a </w:t>
      </w:r>
      <w:proofErr w:type="gramStart"/>
      <w:r>
        <w:rPr>
          <w:rFonts w:ascii="Arial" w:hAnsi="Arial" w:cs="Arial"/>
          <w:sz w:val="24"/>
          <w:szCs w:val="24"/>
        </w:rPr>
        <w:t>Flóra pihenő</w:t>
      </w:r>
      <w:proofErr w:type="gramEnd"/>
      <w:r>
        <w:rPr>
          <w:rFonts w:ascii="Arial" w:hAnsi="Arial" w:cs="Arial"/>
          <w:sz w:val="24"/>
          <w:szCs w:val="24"/>
        </w:rPr>
        <w:t xml:space="preserve"> látható, ahova egy rövid, 10 perces sétával is el lehet jutni a parkolótól. Tehát olyan kirándulóknak is alkalmas, akik nem bírják a hosszabb sétákat, mint idősebbek, vagy kisgyerekkel utazók.</w:t>
      </w:r>
    </w:p>
    <w:p w:rsidR="00E642D1" w:rsidRDefault="00E642D1" w:rsidP="00E642D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642D1" w:rsidRDefault="00E642D1" w:rsidP="00E642D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dia</w:t>
      </w:r>
    </w:p>
    <w:p w:rsidR="00050826" w:rsidRPr="00E642D1" w:rsidRDefault="00E642D1" w:rsidP="00E642D1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Sok borospince</w:t>
      </w:r>
      <w:r w:rsidR="00264F48" w:rsidRPr="00E642D1">
        <w:rPr>
          <w:rFonts w:ascii="Arial" w:hAnsi="Arial" w:cs="Arial"/>
          <w:sz w:val="24"/>
          <w:szCs w:val="24"/>
        </w:rPr>
        <w:t>, borkóstolási lehetőség</w:t>
      </w:r>
      <w:r>
        <w:rPr>
          <w:rFonts w:ascii="Arial" w:hAnsi="Arial" w:cs="Arial"/>
          <w:sz w:val="24"/>
          <w:szCs w:val="24"/>
        </w:rPr>
        <w:t xml:space="preserve"> van a városban</w:t>
      </w:r>
    </w:p>
    <w:p w:rsidR="00050826" w:rsidRPr="00E642D1" w:rsidRDefault="00264F48" w:rsidP="00E642D1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642D1">
        <w:rPr>
          <w:rFonts w:ascii="Arial" w:hAnsi="Arial" w:cs="Arial"/>
          <w:sz w:val="24"/>
          <w:szCs w:val="24"/>
        </w:rPr>
        <w:t>Különféle rendezvények</w:t>
      </w:r>
      <w:r w:rsidR="00E642D1">
        <w:rPr>
          <w:rFonts w:ascii="Arial" w:hAnsi="Arial" w:cs="Arial"/>
          <w:sz w:val="24"/>
          <w:szCs w:val="24"/>
        </w:rPr>
        <w:t>en</w:t>
      </w:r>
      <w:r w:rsidRPr="00E642D1">
        <w:rPr>
          <w:rFonts w:ascii="Arial" w:hAnsi="Arial" w:cs="Arial"/>
          <w:sz w:val="24"/>
          <w:szCs w:val="24"/>
        </w:rPr>
        <w:t>, kulturális események</w:t>
      </w:r>
      <w:r w:rsidR="00E642D1">
        <w:rPr>
          <w:rFonts w:ascii="Arial" w:hAnsi="Arial" w:cs="Arial"/>
          <w:sz w:val="24"/>
          <w:szCs w:val="24"/>
        </w:rPr>
        <w:t>en is részt lehet venni, mint a borfesztivál, sváb zenei fesztivál, rozéfesztivál, Ha péntek, akkor Villány.</w:t>
      </w:r>
    </w:p>
    <w:p w:rsidR="00050826" w:rsidRPr="00E642D1" w:rsidRDefault="00264F48" w:rsidP="00E642D1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642D1">
        <w:rPr>
          <w:rFonts w:ascii="Arial" w:hAnsi="Arial" w:cs="Arial"/>
          <w:sz w:val="24"/>
          <w:szCs w:val="24"/>
        </w:rPr>
        <w:t>Minden korosztálynak</w:t>
      </w:r>
      <w:r w:rsidR="00E642D1">
        <w:rPr>
          <w:rFonts w:ascii="Arial" w:hAnsi="Arial" w:cs="Arial"/>
          <w:sz w:val="24"/>
          <w:szCs w:val="24"/>
        </w:rPr>
        <w:t xml:space="preserve"> megfelelő kirándulási lehetőségek vannak.</w:t>
      </w:r>
    </w:p>
    <w:p w:rsidR="00050826" w:rsidRPr="00E642D1" w:rsidRDefault="00264F48" w:rsidP="00E642D1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642D1">
        <w:rPr>
          <w:rFonts w:ascii="Arial" w:hAnsi="Arial" w:cs="Arial"/>
          <w:sz w:val="24"/>
          <w:szCs w:val="24"/>
        </w:rPr>
        <w:t xml:space="preserve">Gyönyörű túraútvonalak </w:t>
      </w:r>
      <w:r w:rsidR="00E642D1">
        <w:rPr>
          <w:rFonts w:ascii="Arial" w:hAnsi="Arial" w:cs="Arial"/>
          <w:sz w:val="24"/>
          <w:szCs w:val="24"/>
        </w:rPr>
        <w:t xml:space="preserve">találhatók </w:t>
      </w:r>
      <w:r w:rsidRPr="00E642D1">
        <w:rPr>
          <w:rFonts w:ascii="Arial" w:hAnsi="Arial" w:cs="Arial"/>
          <w:sz w:val="24"/>
          <w:szCs w:val="24"/>
        </w:rPr>
        <w:t xml:space="preserve">a környéken, </w:t>
      </w:r>
      <w:r w:rsidR="00E642D1">
        <w:rPr>
          <w:rFonts w:ascii="Arial" w:hAnsi="Arial" w:cs="Arial"/>
          <w:sz w:val="24"/>
          <w:szCs w:val="24"/>
        </w:rPr>
        <w:t xml:space="preserve">van egy </w:t>
      </w:r>
      <w:r w:rsidRPr="00E642D1">
        <w:rPr>
          <w:rFonts w:ascii="Arial" w:hAnsi="Arial" w:cs="Arial"/>
          <w:sz w:val="24"/>
          <w:szCs w:val="24"/>
        </w:rPr>
        <w:t>kilátó a régi kőbánya felett</w:t>
      </w:r>
      <w:r w:rsidR="00E642D1">
        <w:rPr>
          <w:rFonts w:ascii="Arial" w:hAnsi="Arial" w:cs="Arial"/>
          <w:sz w:val="24"/>
          <w:szCs w:val="24"/>
        </w:rPr>
        <w:t>, ahonnan be lehet látni a környéket</w:t>
      </w:r>
    </w:p>
    <w:p w:rsidR="00050826" w:rsidRDefault="00E642D1" w:rsidP="00E642D1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Palkonyára vezető kerékpárutat végig lehet járni a városban kölcsönzött </w:t>
      </w:r>
      <w:r w:rsidR="00264F48" w:rsidRPr="00E642D1">
        <w:rPr>
          <w:rFonts w:ascii="Arial" w:hAnsi="Arial" w:cs="Arial"/>
          <w:sz w:val="24"/>
          <w:szCs w:val="24"/>
        </w:rPr>
        <w:t>kerékpár</w:t>
      </w:r>
      <w:r>
        <w:rPr>
          <w:rFonts w:ascii="Arial" w:hAnsi="Arial" w:cs="Arial"/>
          <w:sz w:val="24"/>
          <w:szCs w:val="24"/>
        </w:rPr>
        <w:t>okkal.</w:t>
      </w:r>
    </w:p>
    <w:p w:rsidR="00E642D1" w:rsidRDefault="00E642D1" w:rsidP="00E642D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642D1" w:rsidRDefault="00E642D1" w:rsidP="00E642D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dia</w:t>
      </w:r>
    </w:p>
    <w:p w:rsidR="00E642D1" w:rsidRDefault="00E642D1" w:rsidP="00E642D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képen a villányi </w:t>
      </w:r>
      <w:proofErr w:type="spellStart"/>
      <w:r>
        <w:rPr>
          <w:rFonts w:ascii="Arial" w:hAnsi="Arial" w:cs="Arial"/>
          <w:sz w:val="24"/>
          <w:szCs w:val="24"/>
        </w:rPr>
        <w:t>Eislingen</w:t>
      </w:r>
      <w:proofErr w:type="spellEnd"/>
      <w:r>
        <w:rPr>
          <w:rFonts w:ascii="Arial" w:hAnsi="Arial" w:cs="Arial"/>
          <w:sz w:val="24"/>
          <w:szCs w:val="24"/>
        </w:rPr>
        <w:t xml:space="preserve"> tér látható.</w:t>
      </w:r>
    </w:p>
    <w:p w:rsidR="00E642D1" w:rsidRDefault="00E642D1" w:rsidP="00E642D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642D1" w:rsidRPr="00E642D1" w:rsidRDefault="00E642D1" w:rsidP="00E642D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dia - Köszönöm a figyelmet!</w:t>
      </w:r>
    </w:p>
    <w:p w:rsidR="00F834A5" w:rsidRPr="00E642D1" w:rsidRDefault="00F834A5" w:rsidP="00A8213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642D1">
        <w:rPr>
          <w:rFonts w:ascii="Arial" w:hAnsi="Arial" w:cs="Arial"/>
          <w:b/>
          <w:sz w:val="24"/>
          <w:szCs w:val="24"/>
        </w:rPr>
        <w:lastRenderedPageBreak/>
        <w:t>2. rész</w:t>
      </w:r>
    </w:p>
    <w:p w:rsidR="000C74CC" w:rsidRDefault="000C74CC" w:rsidP="000C74C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Hagyomány</w:t>
      </w:r>
      <w:r w:rsidR="009460ED">
        <w:rPr>
          <w:rFonts w:ascii="Arial" w:hAnsi="Arial" w:cs="Arial"/>
          <w:sz w:val="24"/>
          <w:szCs w:val="24"/>
        </w:rPr>
        <w:t>tisztelet</w:t>
      </w:r>
    </w:p>
    <w:p w:rsidR="000C74CC" w:rsidRPr="00A82133" w:rsidRDefault="000C74CC" w:rsidP="00A8213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C196E" w:rsidRDefault="00A82133" w:rsidP="00A82133">
      <w:pPr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  <w:r w:rsidRPr="00A82133">
        <w:rPr>
          <w:rFonts w:ascii="Arial" w:hAnsi="Arial" w:cs="Arial"/>
          <w:sz w:val="24"/>
          <w:szCs w:val="24"/>
        </w:rPr>
        <w:t xml:space="preserve">Egyszer volt, hol nem volt, volt egyszer egy suszter. </w:t>
      </w:r>
      <w:proofErr w:type="spellStart"/>
      <w:r w:rsidR="007579E2">
        <w:rPr>
          <w:rFonts w:ascii="Arial" w:hAnsi="Arial" w:cs="Arial"/>
          <w:sz w:val="24"/>
          <w:szCs w:val="24"/>
        </w:rPr>
        <w:t>Gerbl</w:t>
      </w:r>
      <w:proofErr w:type="spellEnd"/>
      <w:r w:rsidR="007579E2">
        <w:rPr>
          <w:rFonts w:ascii="Arial" w:hAnsi="Arial" w:cs="Arial"/>
          <w:sz w:val="24"/>
          <w:szCs w:val="24"/>
        </w:rPr>
        <w:t xml:space="preserve"> Antal volt a becsületes neve. </w:t>
      </w:r>
      <w:r w:rsidR="000C74CC">
        <w:rPr>
          <w:rFonts w:ascii="Arial" w:hAnsi="Arial" w:cs="Arial"/>
          <w:sz w:val="24"/>
          <w:szCs w:val="24"/>
        </w:rPr>
        <w:t>Vagy</w:t>
      </w:r>
      <w:r w:rsidRPr="00A82133">
        <w:rPr>
          <w:rFonts w:ascii="Arial" w:hAnsi="Arial" w:cs="Arial"/>
          <w:sz w:val="24"/>
          <w:szCs w:val="24"/>
        </w:rPr>
        <w:t>onos ember volt.</w:t>
      </w:r>
      <w:r>
        <w:rPr>
          <w:rFonts w:ascii="Arial" w:hAnsi="Arial" w:cs="Arial"/>
          <w:sz w:val="24"/>
          <w:szCs w:val="24"/>
        </w:rPr>
        <w:t xml:space="preserve"> Régimódi </w:t>
      </w:r>
      <w:r w:rsidR="00A36694">
        <w:rPr>
          <w:rFonts w:ascii="Arial" w:hAnsi="Arial" w:cs="Arial"/>
          <w:sz w:val="24"/>
          <w:szCs w:val="24"/>
        </w:rPr>
        <w:t xml:space="preserve">tornácos </w:t>
      </w:r>
      <w:r>
        <w:rPr>
          <w:rFonts w:ascii="Arial" w:hAnsi="Arial" w:cs="Arial"/>
          <w:sz w:val="24"/>
          <w:szCs w:val="24"/>
        </w:rPr>
        <w:t>házban lakott a feleségével,</w:t>
      </w:r>
      <w:r w:rsidR="007579E2">
        <w:rPr>
          <w:rFonts w:ascii="Arial" w:hAnsi="Arial" w:cs="Arial"/>
          <w:sz w:val="24"/>
          <w:szCs w:val="24"/>
        </w:rPr>
        <w:t xml:space="preserve"> Till </w:t>
      </w:r>
      <w:r w:rsidR="000C74CC">
        <w:rPr>
          <w:rFonts w:ascii="Arial" w:hAnsi="Arial" w:cs="Arial"/>
          <w:sz w:val="24"/>
          <w:szCs w:val="24"/>
        </w:rPr>
        <w:t>Náncsiv</w:t>
      </w:r>
      <w:r w:rsidR="007579E2">
        <w:rPr>
          <w:rFonts w:ascii="Arial" w:hAnsi="Arial" w:cs="Arial"/>
          <w:sz w:val="24"/>
          <w:szCs w:val="24"/>
        </w:rPr>
        <w:t>al,</w:t>
      </w:r>
      <w:r>
        <w:rPr>
          <w:rFonts w:ascii="Arial" w:hAnsi="Arial" w:cs="Arial"/>
          <w:sz w:val="24"/>
          <w:szCs w:val="24"/>
        </w:rPr>
        <w:t xml:space="preserve"> tele a szüleitől, nagyszüleitől örökölt holmival.</w:t>
      </w:r>
    </w:p>
    <w:p w:rsidR="00A82133" w:rsidRDefault="00A82133" w:rsidP="00A8213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Ám a suszter modern dolgokra vágyott. Nem akart már </w:t>
      </w:r>
      <w:proofErr w:type="spellStart"/>
      <w:r w:rsidRPr="00A82133">
        <w:rPr>
          <w:rFonts w:ascii="Arial" w:hAnsi="Arial" w:cs="Arial"/>
          <w:color w:val="0070C0"/>
          <w:sz w:val="24"/>
          <w:szCs w:val="24"/>
        </w:rPr>
        <w:t>strikepacsker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hordani, sportcipőt szeretett volna; nem akart</w:t>
      </w:r>
      <w:r w:rsidR="003E72C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3E72CF" w:rsidRPr="00A82133">
        <w:rPr>
          <w:rFonts w:ascii="Arial" w:hAnsi="Arial" w:cs="Arial"/>
          <w:color w:val="0070C0"/>
          <w:sz w:val="24"/>
          <w:szCs w:val="24"/>
        </w:rPr>
        <w:t>vánkos</w:t>
      </w:r>
      <w:r w:rsidR="003E72CF">
        <w:rPr>
          <w:rFonts w:ascii="Arial" w:hAnsi="Arial" w:cs="Arial"/>
          <w:sz w:val="24"/>
          <w:szCs w:val="24"/>
        </w:rPr>
        <w:t>ra tenni a fejét,</w:t>
      </w:r>
      <w:r>
        <w:rPr>
          <w:rFonts w:ascii="Arial" w:hAnsi="Arial" w:cs="Arial"/>
          <w:sz w:val="24"/>
          <w:szCs w:val="24"/>
        </w:rPr>
        <w:t xml:space="preserve"> </w:t>
      </w:r>
      <w:r w:rsidRPr="00A82133">
        <w:rPr>
          <w:rFonts w:ascii="Arial" w:hAnsi="Arial" w:cs="Arial"/>
          <w:color w:val="0070C0"/>
          <w:sz w:val="24"/>
          <w:szCs w:val="24"/>
        </w:rPr>
        <w:t>dunyhával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takarózni</w:t>
      </w:r>
      <w:proofErr w:type="spellEnd"/>
      <w:r>
        <w:rPr>
          <w:rFonts w:ascii="Arial" w:hAnsi="Arial" w:cs="Arial"/>
          <w:sz w:val="24"/>
          <w:szCs w:val="24"/>
        </w:rPr>
        <w:t>, hanem paplanra vágyott</w:t>
      </w:r>
      <w:r w:rsidR="000C74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C74CC">
        <w:rPr>
          <w:rFonts w:ascii="Arial" w:hAnsi="Arial" w:cs="Arial"/>
          <w:sz w:val="24"/>
          <w:szCs w:val="24"/>
        </w:rPr>
        <w:t xml:space="preserve">Nem esett jól neki az ülés a </w:t>
      </w:r>
      <w:r w:rsidR="000C74CC" w:rsidRPr="00A36694">
        <w:rPr>
          <w:rFonts w:ascii="Arial" w:hAnsi="Arial" w:cs="Arial"/>
          <w:color w:val="0070C0"/>
          <w:sz w:val="24"/>
          <w:szCs w:val="24"/>
        </w:rPr>
        <w:t>hokedlin</w:t>
      </w:r>
      <w:r w:rsidR="000C74CC">
        <w:rPr>
          <w:rFonts w:ascii="Arial" w:hAnsi="Arial" w:cs="Arial"/>
          <w:sz w:val="24"/>
          <w:szCs w:val="24"/>
        </w:rPr>
        <w:t>, fotelbe kívánkozott</w:t>
      </w:r>
      <w:proofErr w:type="gramStart"/>
      <w:r w:rsidR="000C74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A </w:t>
      </w:r>
      <w:proofErr w:type="gramStart"/>
      <w:r w:rsidRPr="00A36694">
        <w:rPr>
          <w:rFonts w:ascii="Arial" w:hAnsi="Arial" w:cs="Arial"/>
          <w:color w:val="0070C0"/>
          <w:sz w:val="24"/>
          <w:szCs w:val="24"/>
        </w:rPr>
        <w:t>spájz</w:t>
      </w:r>
      <w:r>
        <w:rPr>
          <w:rFonts w:ascii="Arial" w:hAnsi="Arial" w:cs="Arial"/>
          <w:sz w:val="24"/>
          <w:szCs w:val="24"/>
        </w:rPr>
        <w:t>ban</w:t>
      </w:r>
      <w:proofErr w:type="gramEnd"/>
      <w:r>
        <w:rPr>
          <w:rFonts w:ascii="Arial" w:hAnsi="Arial" w:cs="Arial"/>
          <w:sz w:val="24"/>
          <w:szCs w:val="24"/>
        </w:rPr>
        <w:t xml:space="preserve"> sem akart már </w:t>
      </w:r>
      <w:r w:rsidRPr="00A36694">
        <w:rPr>
          <w:rFonts w:ascii="Arial" w:hAnsi="Arial" w:cs="Arial"/>
          <w:color w:val="0070C0"/>
          <w:sz w:val="24"/>
          <w:szCs w:val="24"/>
        </w:rPr>
        <w:t>stelázsi</w:t>
      </w:r>
      <w:r>
        <w:rPr>
          <w:rFonts w:ascii="Arial" w:hAnsi="Arial" w:cs="Arial"/>
          <w:sz w:val="24"/>
          <w:szCs w:val="24"/>
        </w:rPr>
        <w:t>t látni</w:t>
      </w:r>
      <w:r w:rsidR="007579E2">
        <w:rPr>
          <w:rFonts w:ascii="Arial" w:hAnsi="Arial" w:cs="Arial"/>
          <w:sz w:val="24"/>
          <w:szCs w:val="24"/>
        </w:rPr>
        <w:t xml:space="preserve">, se a diót </w:t>
      </w:r>
      <w:proofErr w:type="spellStart"/>
      <w:r w:rsidR="007579E2" w:rsidRPr="007579E2">
        <w:rPr>
          <w:rFonts w:ascii="Arial" w:hAnsi="Arial" w:cs="Arial"/>
          <w:color w:val="0070C0"/>
          <w:sz w:val="24"/>
          <w:szCs w:val="24"/>
        </w:rPr>
        <w:t>acskóban</w:t>
      </w:r>
      <w:proofErr w:type="spellEnd"/>
      <w:r w:rsidR="00DB598A">
        <w:rPr>
          <w:rFonts w:ascii="Arial" w:hAnsi="Arial" w:cs="Arial"/>
          <w:color w:val="0070C0"/>
          <w:sz w:val="24"/>
          <w:szCs w:val="24"/>
        </w:rPr>
        <w:t xml:space="preserve">, </w:t>
      </w:r>
      <w:r w:rsidR="000C74CC">
        <w:rPr>
          <w:rFonts w:ascii="Arial" w:hAnsi="Arial" w:cs="Arial"/>
          <w:sz w:val="24"/>
          <w:szCs w:val="24"/>
        </w:rPr>
        <w:t xml:space="preserve">a zsírt </w:t>
      </w:r>
      <w:r w:rsidR="000C74CC" w:rsidRPr="003E72CF">
        <w:rPr>
          <w:rFonts w:ascii="Arial" w:hAnsi="Arial" w:cs="Arial"/>
          <w:color w:val="0070C0"/>
          <w:sz w:val="24"/>
          <w:szCs w:val="24"/>
        </w:rPr>
        <w:t>bödön</w:t>
      </w:r>
      <w:r w:rsidR="000C74CC">
        <w:rPr>
          <w:rFonts w:ascii="Arial" w:hAnsi="Arial" w:cs="Arial"/>
          <w:sz w:val="24"/>
          <w:szCs w:val="24"/>
        </w:rPr>
        <w:t xml:space="preserve">ben tartani, műanyag edényt szeretett volna. </w:t>
      </w:r>
      <w:proofErr w:type="spellStart"/>
      <w:r w:rsidR="00A36694">
        <w:rPr>
          <w:rFonts w:ascii="Arial" w:hAnsi="Arial" w:cs="Arial"/>
          <w:sz w:val="24"/>
          <w:szCs w:val="24"/>
        </w:rPr>
        <w:t>Dehát</w:t>
      </w:r>
      <w:proofErr w:type="spellEnd"/>
      <w:r w:rsidR="00A36694">
        <w:rPr>
          <w:rFonts w:ascii="Arial" w:hAnsi="Arial" w:cs="Arial"/>
          <w:sz w:val="24"/>
          <w:szCs w:val="24"/>
        </w:rPr>
        <w:t xml:space="preserve"> mit tegyen a sok régi holmival? Kidobni sajnálta volna, elajándékozni </w:t>
      </w:r>
      <w:r w:rsidR="003E72CF">
        <w:rPr>
          <w:rFonts w:ascii="Arial" w:hAnsi="Arial" w:cs="Arial"/>
          <w:sz w:val="24"/>
          <w:szCs w:val="24"/>
        </w:rPr>
        <w:t>szégyellte.</w:t>
      </w:r>
      <w:r w:rsidR="00A36694">
        <w:rPr>
          <w:rFonts w:ascii="Arial" w:hAnsi="Arial" w:cs="Arial"/>
          <w:sz w:val="24"/>
          <w:szCs w:val="24"/>
        </w:rPr>
        <w:t xml:space="preserve"> </w:t>
      </w:r>
    </w:p>
    <w:p w:rsidR="00A36694" w:rsidRDefault="00A36694" w:rsidP="00A8213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Egyszer csak remek</w:t>
      </w:r>
      <w:r w:rsidR="00DB598A">
        <w:rPr>
          <w:rFonts w:ascii="Arial" w:hAnsi="Arial" w:cs="Arial"/>
          <w:sz w:val="24"/>
          <w:szCs w:val="24"/>
        </w:rPr>
        <w:t xml:space="preserve"> gondolata támadt! Odaadj</w:t>
      </w:r>
      <w:r>
        <w:rPr>
          <w:rFonts w:ascii="Arial" w:hAnsi="Arial" w:cs="Arial"/>
          <w:sz w:val="24"/>
          <w:szCs w:val="24"/>
        </w:rPr>
        <w:t>a egy múzeumnak a távoli nagyvárosban. Így is tett. A múzeumigazgató megköszönte az adományt és azt mondta, hálásak, hogy a suszternek ilyen fontos a hagyományok megőrzése. Elmondta, milyen jó lesz, ha olyan gyerekek és megismerhetik a népi kultúrát, ahol otthon</w:t>
      </w:r>
      <w:r w:rsidR="007579E2">
        <w:rPr>
          <w:rFonts w:ascii="Arial" w:hAnsi="Arial" w:cs="Arial"/>
          <w:sz w:val="24"/>
          <w:szCs w:val="24"/>
        </w:rPr>
        <w:t xml:space="preserve"> már nincsenek ilyen értékes dolgok.</w:t>
      </w:r>
    </w:p>
    <w:p w:rsidR="007579E2" w:rsidRDefault="007579E2" w:rsidP="00A8213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Azonban a suszter erre már nem figyelt. Igyekezett az áruházba, hogy a</w:t>
      </w:r>
      <w:r w:rsidR="000C74CC">
        <w:rPr>
          <w:rFonts w:ascii="Arial" w:hAnsi="Arial" w:cs="Arial"/>
          <w:sz w:val="24"/>
          <w:szCs w:val="24"/>
        </w:rPr>
        <w:t xml:space="preserve"> régi </w:t>
      </w:r>
      <w:proofErr w:type="spellStart"/>
      <w:r w:rsidR="000C74CC">
        <w:rPr>
          <w:rFonts w:ascii="Arial" w:hAnsi="Arial" w:cs="Arial"/>
          <w:sz w:val="24"/>
          <w:szCs w:val="24"/>
        </w:rPr>
        <w:t>holmijai</w:t>
      </w:r>
      <w:proofErr w:type="spellEnd"/>
      <w:r w:rsidR="000C74CC">
        <w:rPr>
          <w:rFonts w:ascii="Arial" w:hAnsi="Arial" w:cs="Arial"/>
          <w:sz w:val="24"/>
          <w:szCs w:val="24"/>
        </w:rPr>
        <w:t xml:space="preserve"> helyett szép új, </w:t>
      </w:r>
      <w:r>
        <w:rPr>
          <w:rFonts w:ascii="Arial" w:hAnsi="Arial" w:cs="Arial"/>
          <w:sz w:val="24"/>
          <w:szCs w:val="24"/>
        </w:rPr>
        <w:t>divatos műanyag dolgokat vegyen.</w:t>
      </w:r>
    </w:p>
    <w:p w:rsidR="007579E2" w:rsidRDefault="007579E2" w:rsidP="00A8213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Telt-múlt az idő. </w:t>
      </w:r>
      <w:proofErr w:type="spellStart"/>
      <w:r>
        <w:rPr>
          <w:rFonts w:ascii="Arial" w:hAnsi="Arial" w:cs="Arial"/>
          <w:sz w:val="24"/>
          <w:szCs w:val="24"/>
        </w:rPr>
        <w:t>Egyszercsak</w:t>
      </w:r>
      <w:proofErr w:type="spellEnd"/>
      <w:r>
        <w:rPr>
          <w:rFonts w:ascii="Arial" w:hAnsi="Arial" w:cs="Arial"/>
          <w:sz w:val="24"/>
          <w:szCs w:val="24"/>
        </w:rPr>
        <w:t xml:space="preserve"> a suszter unokája, Lackó osztálykirándulásra indult a nagyvárosba. A tanár elvitte a gyerekeket a múzeumba is. Ahogy </w:t>
      </w:r>
      <w:proofErr w:type="spellStart"/>
      <w:r>
        <w:rPr>
          <w:rFonts w:ascii="Arial" w:hAnsi="Arial" w:cs="Arial"/>
          <w:sz w:val="24"/>
          <w:szCs w:val="24"/>
        </w:rPr>
        <w:t>körbesétáltak</w:t>
      </w:r>
      <w:proofErr w:type="spellEnd"/>
      <w:r>
        <w:rPr>
          <w:rFonts w:ascii="Arial" w:hAnsi="Arial" w:cs="Arial"/>
          <w:sz w:val="24"/>
          <w:szCs w:val="24"/>
        </w:rPr>
        <w:t xml:space="preserve"> a termekbe</w:t>
      </w:r>
      <w:r w:rsidR="000C74C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, a gyerekek egyre </w:t>
      </w:r>
      <w:proofErr w:type="spellStart"/>
      <w:r w:rsidRPr="007579E2">
        <w:rPr>
          <w:rFonts w:ascii="Arial" w:hAnsi="Arial" w:cs="Arial"/>
          <w:color w:val="0070C0"/>
          <w:sz w:val="24"/>
          <w:szCs w:val="24"/>
        </w:rPr>
        <w:t>iperkedtek</w:t>
      </w:r>
      <w:proofErr w:type="spellEnd"/>
      <w:r>
        <w:rPr>
          <w:rFonts w:ascii="Arial" w:hAnsi="Arial" w:cs="Arial"/>
          <w:sz w:val="24"/>
          <w:szCs w:val="24"/>
        </w:rPr>
        <w:t xml:space="preserve">, hogy </w:t>
      </w:r>
      <w:proofErr w:type="spellStart"/>
      <w:r>
        <w:rPr>
          <w:rFonts w:ascii="Arial" w:hAnsi="Arial" w:cs="Arial"/>
          <w:sz w:val="24"/>
          <w:szCs w:val="24"/>
        </w:rPr>
        <w:t>belássanak</w:t>
      </w:r>
      <w:proofErr w:type="spellEnd"/>
      <w:r>
        <w:rPr>
          <w:rFonts w:ascii="Arial" w:hAnsi="Arial" w:cs="Arial"/>
          <w:sz w:val="24"/>
          <w:szCs w:val="24"/>
        </w:rPr>
        <w:t xml:space="preserve"> a magasan levő tárolókba. Szép dolgokat láttak: </w:t>
      </w:r>
      <w:r w:rsidRPr="007579E2">
        <w:rPr>
          <w:rFonts w:ascii="Arial" w:hAnsi="Arial" w:cs="Arial"/>
          <w:color w:val="0070C0"/>
          <w:sz w:val="24"/>
          <w:szCs w:val="24"/>
        </w:rPr>
        <w:t>tutyi</w:t>
      </w:r>
      <w:r>
        <w:rPr>
          <w:rFonts w:ascii="Arial" w:hAnsi="Arial" w:cs="Arial"/>
          <w:sz w:val="24"/>
          <w:szCs w:val="24"/>
        </w:rPr>
        <w:t xml:space="preserve">kat, hímzett </w:t>
      </w:r>
      <w:r w:rsidRPr="007579E2">
        <w:rPr>
          <w:rFonts w:ascii="Arial" w:hAnsi="Arial" w:cs="Arial"/>
          <w:color w:val="0070C0"/>
          <w:sz w:val="24"/>
          <w:szCs w:val="24"/>
        </w:rPr>
        <w:t>stafírun</w:t>
      </w:r>
      <w:r>
        <w:rPr>
          <w:rFonts w:ascii="Arial" w:hAnsi="Arial" w:cs="Arial"/>
          <w:sz w:val="24"/>
          <w:szCs w:val="24"/>
        </w:rPr>
        <w:t xml:space="preserve">got, kézzel faragott </w:t>
      </w:r>
      <w:r w:rsidRPr="000C74CC">
        <w:rPr>
          <w:rFonts w:ascii="Arial" w:hAnsi="Arial" w:cs="Arial"/>
          <w:color w:val="0070C0"/>
          <w:sz w:val="24"/>
          <w:szCs w:val="24"/>
        </w:rPr>
        <w:t>sámli</w:t>
      </w:r>
      <w:r>
        <w:rPr>
          <w:rFonts w:ascii="Arial" w:hAnsi="Arial" w:cs="Arial"/>
          <w:sz w:val="24"/>
          <w:szCs w:val="24"/>
        </w:rPr>
        <w:t>t.</w:t>
      </w:r>
    </w:p>
    <w:p w:rsidR="00A82133" w:rsidRDefault="007579E2" w:rsidP="00A8213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Amikor Lackó hazaért, elmesélte, mi mindent látott.</w:t>
      </w:r>
    </w:p>
    <w:p w:rsidR="007579E2" w:rsidRDefault="007579E2" w:rsidP="00A8213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Nagyon szép volt a múzeumban, nagypapa. </w:t>
      </w:r>
      <w:r w:rsidR="003E72CF">
        <w:rPr>
          <w:rFonts w:ascii="Arial" w:hAnsi="Arial" w:cs="Arial"/>
          <w:sz w:val="24"/>
          <w:szCs w:val="24"/>
        </w:rPr>
        <w:t xml:space="preserve">Láttunk konyhai dolgokat, bútorokat, régi ruhákat. Képzeld, olyan ágyneműt is láttam, amibe </w:t>
      </w:r>
      <w:r>
        <w:rPr>
          <w:rFonts w:ascii="Arial" w:hAnsi="Arial" w:cs="Arial"/>
          <w:sz w:val="24"/>
          <w:szCs w:val="24"/>
        </w:rPr>
        <w:t xml:space="preserve">bele volt </w:t>
      </w:r>
      <w:r w:rsidR="003E72CF">
        <w:rPr>
          <w:rFonts w:ascii="Arial" w:hAnsi="Arial" w:cs="Arial"/>
          <w:sz w:val="24"/>
          <w:szCs w:val="24"/>
        </w:rPr>
        <w:t xml:space="preserve">hímezve az </w:t>
      </w:r>
      <w:proofErr w:type="spellStart"/>
      <w:r w:rsidR="003E72CF">
        <w:rPr>
          <w:rFonts w:ascii="Arial" w:hAnsi="Arial" w:cs="Arial"/>
          <w:sz w:val="24"/>
          <w:szCs w:val="24"/>
        </w:rPr>
        <w:t>ómam</w:t>
      </w:r>
      <w:r w:rsidR="000C74CC">
        <w:rPr>
          <w:rFonts w:ascii="Arial" w:hAnsi="Arial" w:cs="Arial"/>
          <w:sz w:val="24"/>
          <w:szCs w:val="24"/>
        </w:rPr>
        <w:t>i</w:t>
      </w:r>
      <w:proofErr w:type="spellEnd"/>
      <w:r w:rsidR="000C74CC">
        <w:rPr>
          <w:rFonts w:ascii="Arial" w:hAnsi="Arial" w:cs="Arial"/>
          <w:sz w:val="24"/>
          <w:szCs w:val="24"/>
        </w:rPr>
        <w:t xml:space="preserve"> monogramja</w:t>
      </w:r>
      <w:r w:rsidR="003E72C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Csak</w:t>
      </w:r>
      <w:r w:rsidR="003E72CF">
        <w:rPr>
          <w:rFonts w:ascii="Arial" w:hAnsi="Arial" w:cs="Arial"/>
          <w:sz w:val="24"/>
          <w:szCs w:val="24"/>
        </w:rPr>
        <w:t xml:space="preserve"> egyet sajnálok</w:t>
      </w:r>
      <w:r>
        <w:rPr>
          <w:rFonts w:ascii="Arial" w:hAnsi="Arial" w:cs="Arial"/>
          <w:sz w:val="24"/>
          <w:szCs w:val="24"/>
        </w:rPr>
        <w:t>, hogy ná</w:t>
      </w:r>
      <w:r w:rsidR="003E72CF">
        <w:rPr>
          <w:rFonts w:ascii="Arial" w:hAnsi="Arial" w:cs="Arial"/>
          <w:sz w:val="24"/>
          <w:szCs w:val="24"/>
        </w:rPr>
        <w:t>lunk itthon már nincsenek olyan szép holmik, mint amik a múzeumban vannak.</w:t>
      </w:r>
    </w:p>
    <w:p w:rsidR="001218FC" w:rsidRDefault="001218FC" w:rsidP="00A8213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218FC" w:rsidRDefault="001218FC" w:rsidP="00A8213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834A5" w:rsidRDefault="009460ED" w:rsidP="00F834A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tanulsága szerintem az, hogy fontos a hagyományok megőrzése, de még fontosabb a hagyományok tisztelete is. Azzal, hogy odaadta a családi örökséget a múzeumnak, lehetővé tette mások számára, hogy megnézzék, de nem tisztelte az ősei örökségét. Ez pedig szomorú dolog, mert csak azt tudjuk me</w:t>
      </w:r>
      <w:r w:rsidR="00F834A5">
        <w:rPr>
          <w:rFonts w:ascii="Arial" w:hAnsi="Arial" w:cs="Arial"/>
          <w:sz w:val="24"/>
          <w:szCs w:val="24"/>
        </w:rPr>
        <w:t>gőrizni, amit szeretünk és tisztelünk is.</w:t>
      </w:r>
    </w:p>
    <w:p w:rsidR="001218FC" w:rsidRDefault="001218FC" w:rsidP="00F834A5">
      <w:pPr>
        <w:spacing w:after="0" w:line="276" w:lineRule="auto"/>
      </w:pPr>
    </w:p>
    <w:p w:rsidR="00F834A5" w:rsidRDefault="00F834A5" w:rsidP="00F834A5">
      <w:pPr>
        <w:spacing w:after="0" w:line="276" w:lineRule="auto"/>
      </w:pPr>
    </w:p>
    <w:p w:rsidR="00F834A5" w:rsidRDefault="00F834A5" w:rsidP="00F834A5">
      <w:pPr>
        <w:spacing w:after="0" w:line="276" w:lineRule="auto"/>
      </w:pPr>
    </w:p>
    <w:p w:rsidR="00F834A5" w:rsidRDefault="00F834A5" w:rsidP="00F834A5">
      <w:pPr>
        <w:spacing w:after="0" w:line="276" w:lineRule="auto"/>
      </w:pPr>
    </w:p>
    <w:p w:rsidR="00F834A5" w:rsidRDefault="00F834A5" w:rsidP="00F834A5">
      <w:pPr>
        <w:spacing w:after="0" w:line="276" w:lineRule="auto"/>
      </w:pPr>
    </w:p>
    <w:p w:rsidR="00E642D1" w:rsidRDefault="00E642D1" w:rsidP="00F834A5">
      <w:pPr>
        <w:spacing w:after="0" w:line="276" w:lineRule="auto"/>
      </w:pPr>
    </w:p>
    <w:p w:rsidR="00F834A5" w:rsidRDefault="00F834A5" w:rsidP="00F834A5">
      <w:pPr>
        <w:spacing w:after="0" w:line="276" w:lineRule="auto"/>
      </w:pPr>
    </w:p>
    <w:p w:rsidR="00F834A5" w:rsidRDefault="00F834A5" w:rsidP="00F834A5">
      <w:pPr>
        <w:spacing w:after="0" w:line="276" w:lineRule="auto"/>
      </w:pPr>
    </w:p>
    <w:p w:rsidR="00F834A5" w:rsidRPr="00F834A5" w:rsidRDefault="00F834A5" w:rsidP="00F834A5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834A5">
        <w:rPr>
          <w:rFonts w:ascii="Arial" w:hAnsi="Arial" w:cs="Arial"/>
          <w:b/>
          <w:sz w:val="24"/>
          <w:szCs w:val="24"/>
        </w:rPr>
        <w:lastRenderedPageBreak/>
        <w:t>3. rész</w:t>
      </w:r>
    </w:p>
    <w:p w:rsidR="00345C18" w:rsidRDefault="00345C18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8761D"/>
        </w:rPr>
      </w:pPr>
    </w:p>
    <w:p w:rsidR="00345C18" w:rsidRDefault="00345C18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345C18">
        <w:rPr>
          <w:rFonts w:ascii="Tahoma" w:hAnsi="Tahoma" w:cs="Tahoma"/>
        </w:rPr>
        <w:t>A nevem Tengler Maria</w:t>
      </w:r>
      <w:r w:rsidR="00797225">
        <w:rPr>
          <w:rFonts w:ascii="Tahoma" w:hAnsi="Tahoma" w:cs="Tahoma"/>
        </w:rPr>
        <w:t>nn, Siklóson lakom. Apukám Villányból, anyukám az Ormányságból származik</w:t>
      </w:r>
      <w:r w:rsidRPr="00345C18">
        <w:rPr>
          <w:rFonts w:ascii="Tahoma" w:hAnsi="Tahoma" w:cs="Tahoma"/>
        </w:rPr>
        <w:t>. Ötödikes vagyok, a siklósi Kanizsai Dorottya Általános Iskolába járok.</w:t>
      </w:r>
      <w:r>
        <w:rPr>
          <w:rFonts w:ascii="Tahoma" w:hAnsi="Tahoma" w:cs="Tahoma"/>
        </w:rPr>
        <w:t xml:space="preserve"> Szeretek utazni, főleg vonatozni. Szívesen járok múzeumba, </w:t>
      </w:r>
      <w:r w:rsidR="003908CF">
        <w:rPr>
          <w:rFonts w:ascii="Tahoma" w:hAnsi="Tahoma" w:cs="Tahoma"/>
        </w:rPr>
        <w:t xml:space="preserve">színházba, </w:t>
      </w:r>
      <w:proofErr w:type="gramStart"/>
      <w:r w:rsidR="003908CF">
        <w:rPr>
          <w:rFonts w:ascii="Tahoma" w:hAnsi="Tahoma" w:cs="Tahoma"/>
        </w:rPr>
        <w:t>koncertre</w:t>
      </w:r>
      <w:proofErr w:type="gramEnd"/>
      <w:r w:rsidR="003908CF">
        <w:rPr>
          <w:rFonts w:ascii="Tahoma" w:hAnsi="Tahoma" w:cs="Tahoma"/>
        </w:rPr>
        <w:t>, biciklizni.</w:t>
      </w:r>
    </w:p>
    <w:p w:rsidR="00797225" w:rsidRDefault="00797225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345C18" w:rsidRDefault="00345C18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legutóbbi</w:t>
      </w:r>
      <w:proofErr w:type="gramEnd"/>
      <w:r>
        <w:rPr>
          <w:rFonts w:ascii="Tahoma" w:hAnsi="Tahoma" w:cs="Tahoma"/>
        </w:rPr>
        <w:t xml:space="preserve"> múzeum:</w:t>
      </w:r>
      <w:r>
        <w:rPr>
          <w:rFonts w:ascii="Tahoma" w:hAnsi="Tahoma" w:cs="Tahoma"/>
        </w:rPr>
        <w:tab/>
      </w:r>
      <w:r w:rsidR="00797225">
        <w:rPr>
          <w:rFonts w:ascii="Tahoma" w:hAnsi="Tahoma" w:cs="Tahoma"/>
        </w:rPr>
        <w:tab/>
      </w:r>
      <w:r>
        <w:rPr>
          <w:rFonts w:ascii="Tahoma" w:hAnsi="Tahoma" w:cs="Tahoma"/>
        </w:rPr>
        <w:t>Természettudományi Múzeum, Budapest</w:t>
      </w:r>
    </w:p>
    <w:p w:rsidR="00345C18" w:rsidRDefault="00345C18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kedvenc</w:t>
      </w:r>
      <w:proofErr w:type="gramEnd"/>
      <w:r>
        <w:rPr>
          <w:rFonts w:ascii="Tahoma" w:hAnsi="Tahoma" w:cs="Tahoma"/>
        </w:rPr>
        <w:t xml:space="preserve"> múzeum:</w:t>
      </w:r>
      <w:r>
        <w:rPr>
          <w:rFonts w:ascii="Tahoma" w:hAnsi="Tahoma" w:cs="Tahoma"/>
        </w:rPr>
        <w:tab/>
      </w:r>
      <w:r w:rsidR="00797225">
        <w:rPr>
          <w:rFonts w:ascii="Tahoma" w:hAnsi="Tahoma" w:cs="Tahoma"/>
        </w:rPr>
        <w:tab/>
      </w:r>
      <w:r w:rsidR="003A6148">
        <w:rPr>
          <w:rFonts w:ascii="Tahoma" w:hAnsi="Tahoma" w:cs="Tahoma"/>
        </w:rPr>
        <w:t>Keszthely, Majormúzeum</w:t>
      </w:r>
    </w:p>
    <w:p w:rsidR="003A6148" w:rsidRDefault="003A6148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legutóbbi</w:t>
      </w:r>
      <w:proofErr w:type="gramEnd"/>
      <w:r>
        <w:rPr>
          <w:rFonts w:ascii="Tahoma" w:hAnsi="Tahoma" w:cs="Tahoma"/>
        </w:rPr>
        <w:t xml:space="preserve"> színház: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Robinson! Pécsi Nemzeti Színház</w:t>
      </w:r>
    </w:p>
    <w:p w:rsidR="003908CF" w:rsidRDefault="003908CF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legutóbbi </w:t>
      </w:r>
      <w:proofErr w:type="gramStart"/>
      <w:r>
        <w:rPr>
          <w:rFonts w:ascii="Tahoma" w:hAnsi="Tahoma" w:cs="Tahoma"/>
        </w:rPr>
        <w:t>koncert</w:t>
      </w:r>
      <w:proofErr w:type="gramEnd"/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Kormorán együttes Siklóson (Ki szívét osztja szét)</w:t>
      </w:r>
    </w:p>
    <w:p w:rsidR="003A6148" w:rsidRDefault="003908CF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idei legjobb </w:t>
      </w:r>
      <w:proofErr w:type="gramStart"/>
      <w:r>
        <w:rPr>
          <w:rFonts w:ascii="Tahoma" w:hAnsi="Tahoma" w:cs="Tahoma"/>
        </w:rPr>
        <w:t>koncert</w:t>
      </w:r>
      <w:proofErr w:type="gramEnd"/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  <w:t>Zengő együttes (népzene) az E78-ban a Zsolnay negyedben.</w:t>
      </w:r>
    </w:p>
    <w:p w:rsidR="003A6148" w:rsidRDefault="003A6148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3A6148" w:rsidRDefault="003908CF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szüleim tanárok, két nővérem van: Johanna és Gabriella.</w:t>
      </w:r>
    </w:p>
    <w:p w:rsidR="003908CF" w:rsidRDefault="003908CF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3908CF" w:rsidRDefault="003908CF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Fontos számomra a származásom, hogy magyar és sváb vagyok.</w:t>
      </w:r>
      <w:r w:rsidR="0079722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Nekem is van már saját viseletem, abban vonultam fel a villányi borfesztiválon.</w:t>
      </w:r>
      <w:r w:rsidR="00797225">
        <w:rPr>
          <w:rFonts w:ascii="Tahoma" w:hAnsi="Tahoma" w:cs="Tahoma"/>
        </w:rPr>
        <w:t xml:space="preserve"> (sváb és mezőségi)</w:t>
      </w:r>
    </w:p>
    <w:p w:rsidR="003908CF" w:rsidRDefault="003908CF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3908CF" w:rsidRDefault="003908CF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</w:rPr>
      </w:pPr>
      <w:r w:rsidRPr="003908CF">
        <w:rPr>
          <w:rFonts w:ascii="Tahoma" w:hAnsi="Tahoma" w:cs="Tahoma"/>
          <w:b/>
        </w:rPr>
        <w:t>Miért lennék jó kis nagykövet?</w:t>
      </w:r>
    </w:p>
    <w:p w:rsidR="00F834A5" w:rsidRDefault="00F834A5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F834A5" w:rsidRDefault="00F834A5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F834A5">
        <w:rPr>
          <w:rFonts w:ascii="Tahoma" w:hAnsi="Tahoma" w:cs="Tahoma"/>
        </w:rPr>
        <w:t>Szeretek utazni, új helyeket, új embereket megismerni. Nagyon büszke lennék arra, ha én képviselhetném azt a helyet, ami a számomra a legszebb, legkedvesebb.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Generációk</w:t>
      </w:r>
      <w:proofErr w:type="gramEnd"/>
      <w:r>
        <w:rPr>
          <w:rFonts w:ascii="Tahoma" w:hAnsi="Tahoma" w:cs="Tahoma"/>
        </w:rPr>
        <w:t xml:space="preserve"> óta itt él a családom, a szeretteim, az őseim.</w:t>
      </w:r>
    </w:p>
    <w:p w:rsidR="00F834A5" w:rsidRDefault="00F834A5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F834A5" w:rsidRPr="00F834A5" w:rsidRDefault="00F834A5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Fontos számomra a családi arc, a családi örökség, de sváb és magyar örökségem is. Az örökség számomra az arcvonásokat, a zenét, a kultúrát, a táncainkat jelenti.</w:t>
      </w:r>
    </w:p>
    <w:p w:rsidR="00345C18" w:rsidRPr="00345C18" w:rsidRDefault="00345C18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345C18" w:rsidRPr="00345C18" w:rsidRDefault="00345C18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345C18">
        <w:rPr>
          <w:rFonts w:ascii="Tahoma" w:hAnsi="Tahoma" w:cs="Tahoma"/>
        </w:rPr>
        <w:t xml:space="preserve">Sokat utaztam </w:t>
      </w:r>
      <w:r w:rsidR="005451CC">
        <w:rPr>
          <w:rFonts w:ascii="Tahoma" w:hAnsi="Tahoma" w:cs="Tahoma"/>
        </w:rPr>
        <w:t xml:space="preserve">már a megyében </w:t>
      </w:r>
      <w:r w:rsidRPr="00345C18">
        <w:rPr>
          <w:rFonts w:ascii="Tahoma" w:hAnsi="Tahoma" w:cs="Tahoma"/>
        </w:rPr>
        <w:t>országhatáron</w:t>
      </w:r>
      <w:r w:rsidR="003A6148">
        <w:rPr>
          <w:rFonts w:ascii="Tahoma" w:hAnsi="Tahoma" w:cs="Tahoma"/>
        </w:rPr>
        <w:t xml:space="preserve"> belül </w:t>
      </w:r>
      <w:r w:rsidR="003A6148" w:rsidRPr="00797225">
        <w:rPr>
          <w:rFonts w:ascii="Tahoma" w:hAnsi="Tahoma" w:cs="Tahoma"/>
          <w:color w:val="FF0000"/>
        </w:rPr>
        <w:t xml:space="preserve">(Győr, </w:t>
      </w:r>
      <w:r w:rsidRPr="00797225">
        <w:rPr>
          <w:rFonts w:ascii="Tahoma" w:hAnsi="Tahoma" w:cs="Tahoma"/>
          <w:color w:val="FF0000"/>
        </w:rPr>
        <w:t>Zalaegerszeg, Budapest, Gödöllőn</w:t>
      </w:r>
      <w:r w:rsidR="003A6148" w:rsidRPr="00797225">
        <w:rPr>
          <w:rFonts w:ascii="Tahoma" w:hAnsi="Tahoma" w:cs="Tahoma"/>
          <w:color w:val="FF0000"/>
        </w:rPr>
        <w:t>, Keszthelyen, Szennán, Kaposváron</w:t>
      </w:r>
      <w:r w:rsidRPr="00797225">
        <w:rPr>
          <w:rFonts w:ascii="Tahoma" w:hAnsi="Tahoma" w:cs="Tahoma"/>
          <w:color w:val="FF0000"/>
        </w:rPr>
        <w:t xml:space="preserve"> jártam idén)</w:t>
      </w:r>
      <w:r w:rsidR="00797225" w:rsidRPr="00797225">
        <w:rPr>
          <w:rFonts w:ascii="Tahoma" w:hAnsi="Tahoma" w:cs="Tahoma"/>
          <w:color w:val="FF0000"/>
        </w:rPr>
        <w:t xml:space="preserve">, </w:t>
      </w:r>
      <w:r w:rsidR="00797225">
        <w:rPr>
          <w:rFonts w:ascii="Tahoma" w:hAnsi="Tahoma" w:cs="Tahoma"/>
        </w:rPr>
        <w:t>e</w:t>
      </w:r>
      <w:r w:rsidRPr="00345C18">
        <w:rPr>
          <w:rFonts w:ascii="Tahoma" w:hAnsi="Tahoma" w:cs="Tahoma"/>
        </w:rPr>
        <w:t>zért jól együtt tudnék működni a többi kis nagykövettel</w:t>
      </w:r>
      <w:r>
        <w:rPr>
          <w:rFonts w:ascii="Tahoma" w:hAnsi="Tahoma" w:cs="Tahoma"/>
        </w:rPr>
        <w:t>.</w:t>
      </w:r>
    </w:p>
    <w:p w:rsidR="00345C18" w:rsidRDefault="00345C18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8761D"/>
        </w:rPr>
      </w:pPr>
    </w:p>
    <w:p w:rsidR="00345C18" w:rsidRDefault="00797225" w:rsidP="00345C1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8761D"/>
        </w:rPr>
      </w:pPr>
      <w:r>
        <w:rPr>
          <w:rFonts w:ascii="Tahoma" w:hAnsi="Tahoma" w:cs="Tahoma"/>
        </w:rPr>
        <w:t>A német nemzetiség</w:t>
      </w:r>
      <w:r w:rsidR="00345C18" w:rsidRPr="00345C18">
        <w:rPr>
          <w:rFonts w:ascii="Tahoma" w:hAnsi="Tahoma" w:cs="Tahoma"/>
        </w:rPr>
        <w:t>hez tartozom, ezért vármegyémen kívül ezt is tudnám képviselni.</w:t>
      </w:r>
    </w:p>
    <w:p w:rsidR="001218FC" w:rsidRDefault="001218FC" w:rsidP="00A8213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055C5" w:rsidRPr="00A82133" w:rsidRDefault="000055C5" w:rsidP="00A8213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Köszönöm, hogy meghallgattak.</w:t>
      </w:r>
      <w:bookmarkStart w:id="0" w:name="_GoBack"/>
      <w:bookmarkEnd w:id="0"/>
    </w:p>
    <w:sectPr w:rsidR="000055C5" w:rsidRPr="00A82133" w:rsidSect="004C19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D25"/>
    <w:multiLevelType w:val="hybridMultilevel"/>
    <w:tmpl w:val="80361B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4CC0"/>
    <w:multiLevelType w:val="hybridMultilevel"/>
    <w:tmpl w:val="69488E90"/>
    <w:lvl w:ilvl="0" w:tplc="D4B27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0D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CA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E9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AF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CD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83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29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AA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A470F3"/>
    <w:multiLevelType w:val="hybridMultilevel"/>
    <w:tmpl w:val="F8F8D4C4"/>
    <w:lvl w:ilvl="0" w:tplc="236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41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0B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4B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A1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C5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6C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D81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4F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8C30E9"/>
    <w:multiLevelType w:val="hybridMultilevel"/>
    <w:tmpl w:val="2F5AE1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44317"/>
    <w:multiLevelType w:val="hybridMultilevel"/>
    <w:tmpl w:val="190ADD8A"/>
    <w:lvl w:ilvl="0" w:tplc="75A4A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AE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47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A8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E9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2E8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A6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A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65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6E"/>
    <w:rsid w:val="000055C5"/>
    <w:rsid w:val="00050826"/>
    <w:rsid w:val="000C74CC"/>
    <w:rsid w:val="001218FC"/>
    <w:rsid w:val="00264F48"/>
    <w:rsid w:val="00345C18"/>
    <w:rsid w:val="003908CF"/>
    <w:rsid w:val="003A6148"/>
    <w:rsid w:val="003E72CF"/>
    <w:rsid w:val="004C196E"/>
    <w:rsid w:val="005451CC"/>
    <w:rsid w:val="005526E9"/>
    <w:rsid w:val="007579E2"/>
    <w:rsid w:val="00797225"/>
    <w:rsid w:val="009460ED"/>
    <w:rsid w:val="00A36694"/>
    <w:rsid w:val="00A82133"/>
    <w:rsid w:val="00D95BD4"/>
    <w:rsid w:val="00DB598A"/>
    <w:rsid w:val="00E642D1"/>
    <w:rsid w:val="00F21777"/>
    <w:rsid w:val="00F8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3966"/>
  <w15:chartTrackingRefBased/>
  <w15:docId w15:val="{90C79668-51A3-4E64-93E9-31CC418E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196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34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690</Words>
  <Characters>4768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5</cp:revision>
  <dcterms:created xsi:type="dcterms:W3CDTF">2023-10-27T15:12:00Z</dcterms:created>
  <dcterms:modified xsi:type="dcterms:W3CDTF">2023-10-27T21:44:00Z</dcterms:modified>
</cp:coreProperties>
</file>