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7A6" w:rsidRPr="002E27A6" w:rsidRDefault="002E27A6" w:rsidP="002E27A6">
      <w:pPr>
        <w:shd w:val="clear" w:color="auto" w:fill="478762"/>
        <w:spacing w:after="15" w:line="465" w:lineRule="atLeast"/>
        <w:rPr>
          <w:rFonts w:ascii="Arial" w:eastAsia="Times New Roman" w:hAnsi="Arial" w:cs="Arial"/>
          <w:color w:val="FFFFFF"/>
          <w:sz w:val="38"/>
          <w:szCs w:val="38"/>
          <w:lang w:eastAsia="hu-HU"/>
        </w:rPr>
      </w:pPr>
      <w:r w:rsidRPr="002E27A6">
        <w:rPr>
          <w:rFonts w:ascii="Arial" w:eastAsia="Times New Roman" w:hAnsi="Arial" w:cs="Arial"/>
          <w:color w:val="FFFFFF"/>
          <w:sz w:val="38"/>
          <w:szCs w:val="38"/>
          <w:lang w:eastAsia="hu-HU"/>
        </w:rPr>
        <w:t>A modul célja</w:t>
      </w:r>
    </w:p>
    <w:p w:rsidR="002E27A6" w:rsidRPr="002E27A6" w:rsidRDefault="002E27A6" w:rsidP="002E27A6">
      <w:pPr>
        <w:spacing w:after="75" w:line="300" w:lineRule="atLeast"/>
        <w:rPr>
          <w:rFonts w:ascii="Arial" w:eastAsia="Times New Roman" w:hAnsi="Arial" w:cs="Arial"/>
          <w:color w:val="000000"/>
          <w:sz w:val="23"/>
          <w:szCs w:val="23"/>
          <w:lang w:eastAsia="hu-HU"/>
        </w:rPr>
      </w:pPr>
      <w:r w:rsidRPr="002E27A6">
        <w:rPr>
          <w:rFonts w:ascii="Arial" w:eastAsia="Times New Roman" w:hAnsi="Arial" w:cs="Arial"/>
          <w:b/>
          <w:bCs/>
          <w:color w:val="000000"/>
          <w:sz w:val="23"/>
          <w:szCs w:val="23"/>
          <w:lang w:eastAsia="hu-HU"/>
        </w:rPr>
        <w:t>A modul célja, hogy:</w:t>
      </w:r>
    </w:p>
    <w:p w:rsidR="002E27A6" w:rsidRPr="002E27A6" w:rsidRDefault="002E27A6" w:rsidP="002E27A6">
      <w:pPr>
        <w:numPr>
          <w:ilvl w:val="0"/>
          <w:numId w:val="1"/>
        </w:numPr>
        <w:spacing w:after="15" w:line="300" w:lineRule="atLeast"/>
        <w:ind w:left="15" w:firstLine="0"/>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megismerje az IKT-eszközök alkalmazásának céljait és lehetőségeit,</w:t>
      </w:r>
    </w:p>
    <w:p w:rsidR="002E27A6" w:rsidRPr="002E27A6" w:rsidRDefault="002E27A6" w:rsidP="002E27A6">
      <w:pPr>
        <w:numPr>
          <w:ilvl w:val="0"/>
          <w:numId w:val="2"/>
        </w:numPr>
        <w:spacing w:after="15" w:line="300" w:lineRule="atLeast"/>
        <w:ind w:left="15" w:firstLine="0"/>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legyen tájékozott</w:t>
      </w:r>
    </w:p>
    <w:p w:rsidR="002E27A6" w:rsidRPr="002E27A6" w:rsidRDefault="002E27A6" w:rsidP="002E27A6">
      <w:pPr>
        <w:spacing w:after="15" w:line="300" w:lineRule="atLeast"/>
        <w:ind w:left="240" w:hanging="225"/>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 a tanulási-tanítási folyamatba illeszthető szoftverekkel és alkalmazásokkal kapcsolatban, valamint</w:t>
      </w:r>
    </w:p>
    <w:p w:rsidR="002E27A6" w:rsidRPr="002E27A6" w:rsidRDefault="002E27A6" w:rsidP="002E27A6">
      <w:pPr>
        <w:spacing w:after="150" w:line="300" w:lineRule="atLeast"/>
        <w:ind w:left="240" w:hanging="225"/>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 a robotok, a programozás, a kiterjesztett valóság és a virtuális valóság digitális oktatásban történő felhasználásának lehetőségeivel.</w:t>
      </w:r>
    </w:p>
    <w:p w:rsidR="002E27A6" w:rsidRPr="002E27A6" w:rsidRDefault="002E27A6" w:rsidP="002E27A6">
      <w:pPr>
        <w:spacing w:after="75" w:line="300" w:lineRule="atLeast"/>
        <w:rPr>
          <w:rFonts w:ascii="Arial" w:eastAsia="Times New Roman" w:hAnsi="Arial" w:cs="Arial"/>
          <w:color w:val="000000"/>
          <w:sz w:val="23"/>
          <w:szCs w:val="23"/>
          <w:lang w:eastAsia="hu-HU"/>
        </w:rPr>
      </w:pPr>
      <w:r w:rsidRPr="002E27A6">
        <w:rPr>
          <w:rFonts w:ascii="Arial" w:eastAsia="Times New Roman" w:hAnsi="Arial" w:cs="Arial"/>
          <w:b/>
          <w:bCs/>
          <w:color w:val="000000"/>
          <w:sz w:val="23"/>
          <w:szCs w:val="23"/>
          <w:lang w:eastAsia="hu-HU"/>
        </w:rPr>
        <w:t>További célok:</w:t>
      </w:r>
    </w:p>
    <w:p w:rsidR="002E27A6" w:rsidRPr="002E27A6" w:rsidRDefault="002E27A6" w:rsidP="002E27A6">
      <w:pPr>
        <w:numPr>
          <w:ilvl w:val="0"/>
          <w:numId w:val="3"/>
        </w:numPr>
        <w:spacing w:after="15" w:line="300" w:lineRule="atLeast"/>
        <w:ind w:left="15" w:firstLine="0"/>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Értse meg az IKT-eszközök alkalmazásának eltérő céljait és lehetőségeit.</w:t>
      </w:r>
    </w:p>
    <w:p w:rsidR="002E27A6" w:rsidRPr="002E27A6" w:rsidRDefault="002E27A6" w:rsidP="002E27A6">
      <w:pPr>
        <w:numPr>
          <w:ilvl w:val="0"/>
          <w:numId w:val="4"/>
        </w:numPr>
        <w:spacing w:after="15" w:line="300" w:lineRule="atLeast"/>
        <w:ind w:left="15" w:firstLine="0"/>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Ismerje fel és azonosítsa az olyan szoftvereket és alkalmazásokat, amelyek különböző pedagógiai célokat (pl. közös dokumentumkészítés, kommunikáció, online feladatkészítés) szolgálnak.</w:t>
      </w:r>
    </w:p>
    <w:p w:rsidR="002E27A6" w:rsidRPr="002E27A6" w:rsidRDefault="002E27A6" w:rsidP="002E27A6">
      <w:pPr>
        <w:numPr>
          <w:ilvl w:val="0"/>
          <w:numId w:val="5"/>
        </w:numPr>
        <w:spacing w:after="15" w:line="300" w:lineRule="atLeast"/>
        <w:ind w:left="15" w:firstLine="0"/>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Legyen tájékozott a legújabb digitális pedagógiai (robotika, programozás, kiterjesztett és virtuális valóság) lehetőségekkel kapcsolatban.</w:t>
      </w:r>
    </w:p>
    <w:p w:rsidR="002E27A6" w:rsidRPr="002E27A6" w:rsidRDefault="002E27A6" w:rsidP="002E27A6">
      <w:pPr>
        <w:pStyle w:val="Listaszerbekezds"/>
        <w:numPr>
          <w:ilvl w:val="0"/>
          <w:numId w:val="5"/>
        </w:numPr>
        <w:shd w:val="clear" w:color="auto" w:fill="478762"/>
        <w:spacing w:before="15" w:after="15" w:line="465" w:lineRule="atLeast"/>
        <w:ind w:right="15"/>
        <w:rPr>
          <w:rFonts w:ascii="Arial" w:eastAsia="Times New Roman" w:hAnsi="Arial" w:cs="Arial"/>
          <w:color w:val="FFFFFF"/>
          <w:sz w:val="38"/>
          <w:szCs w:val="38"/>
          <w:lang w:eastAsia="hu-HU"/>
        </w:rPr>
      </w:pPr>
      <w:r w:rsidRPr="002E27A6">
        <w:rPr>
          <w:rFonts w:ascii="Arial" w:eastAsia="Times New Roman" w:hAnsi="Arial" w:cs="Arial"/>
          <w:color w:val="FFFFFF"/>
          <w:sz w:val="38"/>
          <w:szCs w:val="38"/>
          <w:lang w:eastAsia="hu-HU"/>
        </w:rPr>
        <w:t>IKT-eszközök alkalmazásának céljai és lehetőségei</w:t>
      </w:r>
    </w:p>
    <w:p w:rsidR="002E27A6" w:rsidRPr="002E27A6" w:rsidRDefault="002E27A6" w:rsidP="002E27A6">
      <w:pPr>
        <w:pStyle w:val="Listaszerbekezds"/>
        <w:numPr>
          <w:ilvl w:val="0"/>
          <w:numId w:val="5"/>
        </w:numPr>
        <w:spacing w:before="15" w:after="150" w:line="300" w:lineRule="atLeast"/>
        <w:ind w:right="15"/>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Az</w:t>
      </w:r>
      <w:r w:rsidRPr="002E27A6">
        <w:rPr>
          <w:rFonts w:ascii="Arial" w:eastAsia="Times New Roman" w:hAnsi="Arial" w:cs="Arial"/>
          <w:b/>
          <w:bCs/>
          <w:color w:val="000000"/>
          <w:sz w:val="23"/>
          <w:szCs w:val="23"/>
          <w:lang w:eastAsia="hu-HU"/>
        </w:rPr>
        <w:t> információs és kommunikációs technológiák (IKT)</w:t>
      </w:r>
      <w:r w:rsidRPr="002E27A6">
        <w:rPr>
          <w:rFonts w:ascii="Arial" w:eastAsia="Times New Roman" w:hAnsi="Arial" w:cs="Arial"/>
          <w:color w:val="000000"/>
          <w:sz w:val="23"/>
          <w:szCs w:val="23"/>
          <w:lang w:eastAsia="hu-HU"/>
        </w:rPr>
        <w:t> olyan eszközök, technológiák, szervezési tevékenységek, innovatív folyamatok összességét jelentik, amelyek az információ- és a kommunikációközlést, feldolgozást, áramlást, tárolást, kódolást elősegítik, gyorsabbá, könnyebbé és hatékonyabbá teszik [1]. Az IKT magában foglalja a teljes körű technológiai tervezést az információhoz való hozzáféréstől a feldolgozáson át az átadásáig: az információ gyűjtésének, tárolásának, továbbításának és prezentálásának hardver-, szoftver- és média feltételeit, legyen az információ formája hang, adat, szöveg, vagy kép. Magában foglalja a telefon, mobiltelefon, hardver, szoftver területét egészen az internetig [2].</w:t>
      </w:r>
    </w:p>
    <w:p w:rsidR="002E27A6" w:rsidRPr="002E27A6" w:rsidRDefault="002E27A6" w:rsidP="002E27A6">
      <w:pPr>
        <w:pStyle w:val="Listaszerbekezds"/>
        <w:numPr>
          <w:ilvl w:val="0"/>
          <w:numId w:val="5"/>
        </w:numPr>
        <w:spacing w:before="15" w:after="150" w:line="300" w:lineRule="atLeast"/>
        <w:ind w:right="15"/>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A különböző eszközök eltérnek egymástól a tekintetben, hogy milyen széles a felhasználási lehetőségek köre a pedagógiai folyamatban, ahogy az alábbi, összefoglaló ábra is mutatja. E szerint az ún. </w:t>
      </w:r>
      <w:r w:rsidRPr="002E27A6">
        <w:rPr>
          <w:rFonts w:ascii="Arial" w:eastAsia="Times New Roman" w:hAnsi="Arial" w:cs="Arial"/>
          <w:b/>
          <w:bCs/>
          <w:color w:val="000000"/>
          <w:sz w:val="23"/>
          <w:szCs w:val="23"/>
          <w:lang w:eastAsia="hu-HU"/>
        </w:rPr>
        <w:t>hibrid eszközök</w:t>
      </w:r>
      <w:r w:rsidRPr="002E27A6">
        <w:rPr>
          <w:rFonts w:ascii="Arial" w:eastAsia="Times New Roman" w:hAnsi="Arial" w:cs="Arial"/>
          <w:color w:val="000000"/>
          <w:sz w:val="23"/>
          <w:szCs w:val="23"/>
          <w:lang w:eastAsia="hu-HU"/>
        </w:rPr>
        <w:t xml:space="preserve"> (táblagépek és laptopok) rendelkeznek a legszélesebb körű felhasználási lehetőségekkel, mivel az érintőképernyő segítségével képesek arra, hogy felismerjék a kézírást, így digitális toll </w:t>
      </w:r>
      <w:proofErr w:type="gramStart"/>
      <w:r w:rsidRPr="002E27A6">
        <w:rPr>
          <w:rFonts w:ascii="Arial" w:eastAsia="Times New Roman" w:hAnsi="Arial" w:cs="Arial"/>
          <w:color w:val="000000"/>
          <w:sz w:val="23"/>
          <w:szCs w:val="23"/>
          <w:lang w:eastAsia="hu-HU"/>
        </w:rPr>
        <w:t>segítségével</w:t>
      </w:r>
      <w:proofErr w:type="gramEnd"/>
      <w:r w:rsidRPr="002E27A6">
        <w:rPr>
          <w:rFonts w:ascii="Arial" w:eastAsia="Times New Roman" w:hAnsi="Arial" w:cs="Arial"/>
          <w:color w:val="000000"/>
          <w:sz w:val="23"/>
          <w:szCs w:val="23"/>
          <w:lang w:eastAsia="hu-HU"/>
        </w:rPr>
        <w:t xml:space="preserve"> kézzel is készíthetünk jegyezeteket, vázlatokat, ábrákat – azokat az eszköz képes elmenteni.</w:t>
      </w:r>
    </w:p>
    <w:p w:rsidR="002E27A6" w:rsidRPr="002E27A6" w:rsidRDefault="002E27A6" w:rsidP="002E27A6">
      <w:pPr>
        <w:pStyle w:val="nx-txt-16-arial-fekete-bal"/>
        <w:spacing w:before="0" w:beforeAutospacing="0" w:after="0" w:afterAutospacing="0" w:line="300" w:lineRule="atLeast"/>
        <w:rPr>
          <w:rFonts w:ascii="Arial" w:hAnsi="Arial" w:cs="Arial"/>
          <w:color w:val="000000"/>
          <w:sz w:val="23"/>
          <w:szCs w:val="23"/>
        </w:rPr>
      </w:pPr>
      <w:r>
        <w:rPr>
          <w:noProof/>
        </w:rPr>
        <w:lastRenderedPageBreak/>
        <w:drawing>
          <wp:inline distT="0" distB="0" distL="0" distR="0" wp14:anchorId="4DB60070" wp14:editId="1080D8FF">
            <wp:extent cx="6645910" cy="3738245"/>
            <wp:effectExtent l="0" t="0" r="254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3738245"/>
                    </a:xfrm>
                    <a:prstGeom prst="rect">
                      <a:avLst/>
                    </a:prstGeom>
                  </pic:spPr>
                </pic:pic>
              </a:graphicData>
            </a:graphic>
          </wp:inline>
        </w:drawing>
      </w:r>
      <w:r w:rsidRPr="002E27A6">
        <w:rPr>
          <w:rFonts w:ascii="Arial" w:hAnsi="Arial" w:cs="Arial"/>
          <w:color w:val="000000"/>
          <w:sz w:val="23"/>
          <w:szCs w:val="23"/>
        </w:rPr>
        <w:t>A tanulási-tanítási folyamatban a tanulói és pedagógusi eszközöket gyakran valamilyen </w:t>
      </w:r>
      <w:r w:rsidRPr="002E27A6">
        <w:rPr>
          <w:rFonts w:ascii="Arial" w:hAnsi="Arial" w:cs="Arial"/>
          <w:b/>
          <w:bCs/>
          <w:color w:val="000000"/>
          <w:sz w:val="23"/>
          <w:szCs w:val="23"/>
        </w:rPr>
        <w:t>digitális prezentációs eszközzel</w:t>
      </w:r>
      <w:r w:rsidRPr="002E27A6">
        <w:rPr>
          <w:rFonts w:ascii="Arial" w:hAnsi="Arial" w:cs="Arial"/>
          <w:color w:val="000000"/>
          <w:sz w:val="23"/>
          <w:szCs w:val="23"/>
        </w:rPr>
        <w:t xml:space="preserve"> együtt alkalmazzuk, amelyek a krétatáblához, </w:t>
      </w:r>
      <w:proofErr w:type="spellStart"/>
      <w:r w:rsidRPr="002E27A6">
        <w:rPr>
          <w:rFonts w:ascii="Arial" w:hAnsi="Arial" w:cs="Arial"/>
          <w:color w:val="000000"/>
          <w:sz w:val="23"/>
          <w:szCs w:val="23"/>
        </w:rPr>
        <w:t>flipchart</w:t>
      </w:r>
      <w:proofErr w:type="spellEnd"/>
      <w:r w:rsidRPr="002E27A6">
        <w:rPr>
          <w:rFonts w:ascii="Arial" w:hAnsi="Arial" w:cs="Arial"/>
          <w:color w:val="000000"/>
          <w:sz w:val="23"/>
          <w:szCs w:val="23"/>
        </w:rPr>
        <w:t xml:space="preserve"> táblához vagy az írásvetítőhöz képest számtalan és az interaktivitásnak is nagyobb teret engedő lehetőséget kínálnak a pedagógus és a diákok számára is. A leggyakrabban projektor, interaktív tábla vagy interaktív panel kerülhet kihelyezésre az osztálytermekbe.</w:t>
      </w:r>
    </w:p>
    <w:p w:rsidR="002E27A6" w:rsidRPr="002E27A6" w:rsidRDefault="002E27A6" w:rsidP="002E27A6">
      <w:pPr>
        <w:spacing w:after="150" w:line="300" w:lineRule="atLeast"/>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A digitális </w:t>
      </w:r>
      <w:r w:rsidRPr="002E27A6">
        <w:rPr>
          <w:rFonts w:ascii="Arial" w:eastAsia="Times New Roman" w:hAnsi="Arial" w:cs="Arial"/>
          <w:b/>
          <w:bCs/>
          <w:color w:val="000000"/>
          <w:sz w:val="23"/>
          <w:szCs w:val="23"/>
          <w:lang w:eastAsia="hu-HU"/>
        </w:rPr>
        <w:t>projektor</w:t>
      </w:r>
      <w:r w:rsidRPr="002E27A6">
        <w:rPr>
          <w:rFonts w:ascii="Arial" w:eastAsia="Times New Roman" w:hAnsi="Arial" w:cs="Arial"/>
          <w:color w:val="000000"/>
          <w:sz w:val="23"/>
          <w:szCs w:val="23"/>
          <w:lang w:eastAsia="hu-HU"/>
        </w:rPr>
        <w:t xml:space="preserve"> hagyományos vetítési technológiát alkalmaz, akár HD felbontásra is képes és bármilyen felületre vetíthetünk vele. A projektorok hátránya egyrészt az, hogy a </w:t>
      </w:r>
      <w:proofErr w:type="spellStart"/>
      <w:r w:rsidRPr="002E27A6">
        <w:rPr>
          <w:rFonts w:ascii="Arial" w:eastAsia="Times New Roman" w:hAnsi="Arial" w:cs="Arial"/>
          <w:color w:val="000000"/>
          <w:sz w:val="23"/>
          <w:szCs w:val="23"/>
          <w:lang w:eastAsia="hu-HU"/>
        </w:rPr>
        <w:t>fényereje</w:t>
      </w:r>
      <w:proofErr w:type="spellEnd"/>
      <w:r w:rsidRPr="002E27A6">
        <w:rPr>
          <w:rFonts w:ascii="Arial" w:eastAsia="Times New Roman" w:hAnsi="Arial" w:cs="Arial"/>
          <w:color w:val="000000"/>
          <w:sz w:val="23"/>
          <w:szCs w:val="23"/>
          <w:lang w:eastAsia="hu-HU"/>
        </w:rPr>
        <w:t xml:space="preserve"> fokozatosan halványul, ezért az izzót rendszeresen cserélni kell, másrészt </w:t>
      </w:r>
      <w:proofErr w:type="spellStart"/>
      <w:r w:rsidRPr="002E27A6">
        <w:rPr>
          <w:rFonts w:ascii="Arial" w:eastAsia="Times New Roman" w:hAnsi="Arial" w:cs="Arial"/>
          <w:color w:val="000000"/>
          <w:sz w:val="23"/>
          <w:szCs w:val="23"/>
          <w:lang w:eastAsia="hu-HU"/>
        </w:rPr>
        <w:t>osztálytermi</w:t>
      </w:r>
      <w:proofErr w:type="spellEnd"/>
      <w:r w:rsidRPr="002E27A6">
        <w:rPr>
          <w:rFonts w:ascii="Arial" w:eastAsia="Times New Roman" w:hAnsi="Arial" w:cs="Arial"/>
          <w:color w:val="000000"/>
          <w:sz w:val="23"/>
          <w:szCs w:val="23"/>
          <w:lang w:eastAsia="hu-HU"/>
        </w:rPr>
        <w:t xml:space="preserve"> alkalmazása számos körülmény biztosítását igényli: szükség lehet a terem elsötétítésére, oda kell figyelni a kitakarási szögre és a </w:t>
      </w:r>
      <w:proofErr w:type="spellStart"/>
      <w:r w:rsidRPr="002E27A6">
        <w:rPr>
          <w:rFonts w:ascii="Arial" w:eastAsia="Times New Roman" w:hAnsi="Arial" w:cs="Arial"/>
          <w:color w:val="000000"/>
          <w:sz w:val="23"/>
          <w:szCs w:val="23"/>
          <w:lang w:eastAsia="hu-HU"/>
        </w:rPr>
        <w:t>hűtőventillátor</w:t>
      </w:r>
      <w:proofErr w:type="spellEnd"/>
      <w:r w:rsidRPr="002E27A6">
        <w:rPr>
          <w:rFonts w:ascii="Arial" w:eastAsia="Times New Roman" w:hAnsi="Arial" w:cs="Arial"/>
          <w:color w:val="000000"/>
          <w:sz w:val="23"/>
          <w:szCs w:val="23"/>
          <w:lang w:eastAsia="hu-HU"/>
        </w:rPr>
        <w:t xml:space="preserve"> zaja zavaró is lehet.</w:t>
      </w:r>
    </w:p>
    <w:p w:rsidR="002E27A6" w:rsidRPr="002E27A6" w:rsidRDefault="002E27A6" w:rsidP="002E27A6">
      <w:pPr>
        <w:spacing w:after="150" w:line="300" w:lineRule="atLeast"/>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Ehhez képest az </w:t>
      </w:r>
      <w:r w:rsidRPr="002E27A6">
        <w:rPr>
          <w:rFonts w:ascii="Arial" w:eastAsia="Times New Roman" w:hAnsi="Arial" w:cs="Arial"/>
          <w:b/>
          <w:bCs/>
          <w:color w:val="000000"/>
          <w:sz w:val="23"/>
          <w:szCs w:val="23"/>
          <w:lang w:eastAsia="hu-HU"/>
        </w:rPr>
        <w:t>interaktív tábla</w:t>
      </w:r>
      <w:r w:rsidRPr="002E27A6">
        <w:rPr>
          <w:rFonts w:ascii="Arial" w:eastAsia="Times New Roman" w:hAnsi="Arial" w:cs="Arial"/>
          <w:color w:val="000000"/>
          <w:sz w:val="23"/>
          <w:szCs w:val="23"/>
          <w:lang w:eastAsia="hu-HU"/>
        </w:rPr>
        <w:t> „egy szoftver segítségével kapcsolja össze a táblát úgy egy számítógéppel (és projektorral), hogy annak vezérlése a tábláról lehetséges lesz, illetve a táblára került tartalmak háttértárolóra menthetővé válnak. (…) A digitális tábla a leírtak szerint nem is lenne különleges eszköz, hiszen a számítógép, a projektor sok tanteremben rendelkezésre áll. A különlegességet az interaktívvá tett felület határozza meg, amely egy vezérlő szoftver segítségével lesz képes olyan feladatok elvégzésére, amelyeket eddig csak a számítógép tudott. (…) Az interaktív táblákat két csoportba sorolhatjuk a vetítés helye szerint. Az első kategóriába tartozik az elölről vetített projektor típus. Ez egy egyszerűbb megoldás, melynél az előadó maga is beárnyékolhatja a táblát, valamint zavaró a vetítő fénye az előadó számára. Ezeket a hátrányokat kiküszöböli a hátulról vetített projektor. Viszont ez a típus természetesen drágább is, így nem is terjedt el az iskolákban.” [4] Az interaktív tábla négyféle üzemmódban használható:</w:t>
      </w:r>
    </w:p>
    <w:p w:rsidR="002E27A6" w:rsidRPr="002E27A6" w:rsidRDefault="002E27A6" w:rsidP="002E27A6">
      <w:pPr>
        <w:spacing w:after="15" w:line="300" w:lineRule="atLeast"/>
        <w:ind w:left="240" w:hanging="225"/>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1. fehértábla üzemmódban a táblát hagyományos iskolai fehértáblaként használhatjuk;</w:t>
      </w:r>
    </w:p>
    <w:p w:rsidR="002E27A6" w:rsidRPr="002E27A6" w:rsidRDefault="002E27A6" w:rsidP="002E27A6">
      <w:pPr>
        <w:spacing w:after="15" w:line="300" w:lineRule="atLeast"/>
        <w:ind w:left="240" w:hanging="225"/>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2. vetítő üzemmódban, mivel csillogásmentes felületének köszönhetően bármilyen vetítésre alkalmas;</w:t>
      </w:r>
    </w:p>
    <w:p w:rsidR="002E27A6" w:rsidRPr="002E27A6" w:rsidRDefault="002E27A6" w:rsidP="002E27A6">
      <w:pPr>
        <w:spacing w:after="15" w:line="300" w:lineRule="atLeast"/>
        <w:ind w:left="240" w:hanging="225"/>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3. táblamásoló üzemmódban a táblaszoftver lehetővé teszi a táblán lévő tartalom (pl. órai vázlat) elmentését képként;</w:t>
      </w:r>
    </w:p>
    <w:p w:rsidR="002E27A6" w:rsidRPr="002E27A6" w:rsidRDefault="002E27A6" w:rsidP="002E27A6">
      <w:pPr>
        <w:spacing w:after="150" w:line="300" w:lineRule="atLeast"/>
        <w:ind w:left="240" w:hanging="225"/>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4. interaktív tábla üzemmódban a számítógép képét a táblára vetíthetünk, és úgy dolgozhatunk a táblán, mintha azt a képernyőn tennénk.</w:t>
      </w:r>
    </w:p>
    <w:p w:rsidR="002E27A6" w:rsidRPr="002E27A6" w:rsidRDefault="002E27A6" w:rsidP="002E27A6">
      <w:pPr>
        <w:spacing w:after="150" w:line="300" w:lineRule="atLeast"/>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 xml:space="preserve">Mivel az interaktív táblarendszer részét alkotja projektor is, így az interaktív tábla egyik hátránya szintén a fényerő csökkenésében és a rendszeres izzócserében, illetve az alkalmazás </w:t>
      </w:r>
      <w:proofErr w:type="spellStart"/>
      <w:r w:rsidRPr="002E27A6">
        <w:rPr>
          <w:rFonts w:ascii="Arial" w:eastAsia="Times New Roman" w:hAnsi="Arial" w:cs="Arial"/>
          <w:color w:val="000000"/>
          <w:sz w:val="23"/>
          <w:szCs w:val="23"/>
          <w:lang w:eastAsia="hu-HU"/>
        </w:rPr>
        <w:t>korlátaiban</w:t>
      </w:r>
      <w:proofErr w:type="spellEnd"/>
      <w:r w:rsidRPr="002E27A6">
        <w:rPr>
          <w:rFonts w:ascii="Arial" w:eastAsia="Times New Roman" w:hAnsi="Arial" w:cs="Arial"/>
          <w:color w:val="000000"/>
          <w:sz w:val="23"/>
          <w:szCs w:val="23"/>
          <w:lang w:eastAsia="hu-HU"/>
        </w:rPr>
        <w:t xml:space="preserve"> (ld. projektor esetében felsorolt hátrányokat) keresendő.</w:t>
      </w:r>
    </w:p>
    <w:p w:rsidR="002E27A6" w:rsidRPr="002E27A6" w:rsidRDefault="002E27A6" w:rsidP="002E27A6">
      <w:pPr>
        <w:pStyle w:val="nx-txt-16-arial-fekete-bal"/>
        <w:spacing w:before="0" w:beforeAutospacing="0" w:after="0" w:afterAutospacing="0" w:line="300" w:lineRule="atLeast"/>
        <w:rPr>
          <w:rFonts w:ascii="Arial" w:hAnsi="Arial" w:cs="Arial"/>
          <w:color w:val="000000"/>
          <w:sz w:val="23"/>
          <w:szCs w:val="23"/>
        </w:rPr>
      </w:pPr>
      <w:r>
        <w:rPr>
          <w:noProof/>
        </w:rPr>
        <w:lastRenderedPageBreak/>
        <w:drawing>
          <wp:inline distT="0" distB="0" distL="0" distR="0" wp14:anchorId="1C47F47D" wp14:editId="23B66444">
            <wp:extent cx="6645910" cy="3738245"/>
            <wp:effectExtent l="0" t="0" r="254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3738245"/>
                    </a:xfrm>
                    <a:prstGeom prst="rect">
                      <a:avLst/>
                    </a:prstGeom>
                  </pic:spPr>
                </pic:pic>
              </a:graphicData>
            </a:graphic>
          </wp:inline>
        </w:drawing>
      </w:r>
      <w:r w:rsidRPr="002E27A6">
        <w:rPr>
          <w:rFonts w:ascii="Arial" w:hAnsi="Arial" w:cs="Arial"/>
          <w:color w:val="000000"/>
          <w:sz w:val="23"/>
          <w:szCs w:val="23"/>
        </w:rPr>
        <w:t>Az </w:t>
      </w:r>
      <w:r w:rsidRPr="002E27A6">
        <w:rPr>
          <w:rFonts w:ascii="Arial" w:hAnsi="Arial" w:cs="Arial"/>
          <w:b/>
          <w:bCs/>
          <w:color w:val="000000"/>
          <w:sz w:val="23"/>
          <w:szCs w:val="23"/>
        </w:rPr>
        <w:t>interaktív panel</w:t>
      </w:r>
      <w:r w:rsidRPr="002E27A6">
        <w:rPr>
          <w:rFonts w:ascii="Arial" w:hAnsi="Arial" w:cs="Arial"/>
          <w:color w:val="000000"/>
          <w:sz w:val="23"/>
          <w:szCs w:val="23"/>
        </w:rPr>
        <w:t> (interaktív megjelenítő) tekinthető az interaktív tábla korszerűbb változatának is, amely egy integrált síkképernyős TV technológiát használ, ezért </w:t>
      </w:r>
      <w:r w:rsidRPr="002E27A6">
        <w:rPr>
          <w:rFonts w:ascii="Arial" w:hAnsi="Arial" w:cs="Arial"/>
          <w:b/>
          <w:bCs/>
          <w:color w:val="000000"/>
          <w:sz w:val="23"/>
          <w:szCs w:val="23"/>
        </w:rPr>
        <w:t>projektort nem igényel,</w:t>
      </w:r>
      <w:r w:rsidRPr="002E27A6">
        <w:rPr>
          <w:rFonts w:ascii="Arial" w:hAnsi="Arial" w:cs="Arial"/>
          <w:color w:val="000000"/>
          <w:sz w:val="23"/>
          <w:szCs w:val="23"/>
        </w:rPr>
        <w:t xml:space="preserve"> és legalább HD felbontást biztosít. Mivel az interaktív panel </w:t>
      </w:r>
      <w:proofErr w:type="spellStart"/>
      <w:r w:rsidRPr="002E27A6">
        <w:rPr>
          <w:rFonts w:ascii="Arial" w:hAnsi="Arial" w:cs="Arial"/>
          <w:color w:val="000000"/>
          <w:sz w:val="23"/>
          <w:szCs w:val="23"/>
        </w:rPr>
        <w:t>fényereje</w:t>
      </w:r>
      <w:proofErr w:type="spellEnd"/>
      <w:r w:rsidRPr="002E27A6">
        <w:rPr>
          <w:rFonts w:ascii="Arial" w:hAnsi="Arial" w:cs="Arial"/>
          <w:color w:val="000000"/>
          <w:sz w:val="23"/>
          <w:szCs w:val="23"/>
        </w:rPr>
        <w:t xml:space="preserve"> állandó (nem halványul), ezért nincs szükség izzócserére vagy az osztályterem elsötétítésére, és a kitakarási szög sem okoz problémát. Működése csendes és az áramfelvétel szempontjából is jóval gazdaságosabb, mint az interaktív tábla. [6]</w:t>
      </w:r>
    </w:p>
    <w:p w:rsidR="002E27A6" w:rsidRPr="002E27A6" w:rsidRDefault="002E27A6" w:rsidP="002E27A6">
      <w:pPr>
        <w:spacing w:after="150" w:line="300" w:lineRule="atLeast"/>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A pedagógiai gyakorlat szempontjából elengedhetetlen annak megértése és elfogadása, hogy a különböző IKT-eszközöket nem funkcionalitásuk vagy „megfelelőségük” alapján érdemes kiválasztani. Ehelyett </w:t>
      </w:r>
      <w:r w:rsidRPr="002E27A6">
        <w:rPr>
          <w:rFonts w:ascii="Arial" w:eastAsia="Times New Roman" w:hAnsi="Arial" w:cs="Arial"/>
          <w:b/>
          <w:bCs/>
          <w:color w:val="000000"/>
          <w:sz w:val="23"/>
          <w:szCs w:val="23"/>
          <w:lang w:eastAsia="hu-HU"/>
        </w:rPr>
        <w:t>elsőként mindig azt kell meghatározni, hogy mely pedagógiai célokat szeretnénk megvalósítani, és e célok megvalósulását mely eszközök tudják hatékonyan és eredményesen támogatni.</w:t>
      </w:r>
      <w:r w:rsidRPr="002E27A6">
        <w:rPr>
          <w:rFonts w:ascii="Arial" w:eastAsia="Times New Roman" w:hAnsi="Arial" w:cs="Arial"/>
          <w:color w:val="000000"/>
          <w:sz w:val="23"/>
          <w:szCs w:val="23"/>
          <w:lang w:eastAsia="hu-HU"/>
        </w:rPr>
        <w:t> A digitális pedagógiával kapcsolatban ez az alapvetés gyakran úgy fogalmazódik meg, hogy </w:t>
      </w:r>
      <w:r w:rsidRPr="002E27A6">
        <w:rPr>
          <w:rFonts w:ascii="Arial" w:eastAsia="Times New Roman" w:hAnsi="Arial" w:cs="Arial"/>
          <w:b/>
          <w:bCs/>
          <w:color w:val="000000"/>
          <w:sz w:val="23"/>
          <w:szCs w:val="23"/>
          <w:lang w:eastAsia="hu-HU"/>
        </w:rPr>
        <w:t>„az IKT alkalmazása nem cél, hanem eszköz”,</w:t>
      </w:r>
      <w:r w:rsidRPr="002E27A6">
        <w:rPr>
          <w:rFonts w:ascii="Arial" w:eastAsia="Times New Roman" w:hAnsi="Arial" w:cs="Arial"/>
          <w:color w:val="000000"/>
          <w:sz w:val="23"/>
          <w:szCs w:val="23"/>
          <w:lang w:eastAsia="hu-HU"/>
        </w:rPr>
        <w:t> vagyis a pedagógiai célok elérése határozza meg az IKT eszközök alkalmazását.</w:t>
      </w:r>
    </w:p>
    <w:p w:rsidR="002E27A6" w:rsidRPr="002E27A6" w:rsidRDefault="002E27A6" w:rsidP="002E27A6">
      <w:pPr>
        <w:spacing w:after="150" w:line="300" w:lineRule="atLeast"/>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 xml:space="preserve">A tanulási-tanítási folyamatban a hardver eszközök közül az interaktív tábla és a tanulói laptopok, </w:t>
      </w:r>
      <w:proofErr w:type="spellStart"/>
      <w:r w:rsidRPr="002E27A6">
        <w:rPr>
          <w:rFonts w:ascii="Arial" w:eastAsia="Times New Roman" w:hAnsi="Arial" w:cs="Arial"/>
          <w:color w:val="000000"/>
          <w:sz w:val="23"/>
          <w:szCs w:val="23"/>
          <w:lang w:eastAsia="hu-HU"/>
        </w:rPr>
        <w:t>tabletek</w:t>
      </w:r>
      <w:proofErr w:type="spellEnd"/>
      <w:r w:rsidRPr="002E27A6">
        <w:rPr>
          <w:rFonts w:ascii="Arial" w:eastAsia="Times New Roman" w:hAnsi="Arial" w:cs="Arial"/>
          <w:color w:val="000000"/>
          <w:sz w:val="23"/>
          <w:szCs w:val="23"/>
          <w:lang w:eastAsia="hu-HU"/>
        </w:rPr>
        <w:t>, okoseszközök felhasználása a leggyakoribb. Ezeket elsősorban </w:t>
      </w:r>
      <w:r w:rsidRPr="002E27A6">
        <w:rPr>
          <w:rFonts w:ascii="Arial" w:eastAsia="Times New Roman" w:hAnsi="Arial" w:cs="Arial"/>
          <w:b/>
          <w:bCs/>
          <w:color w:val="000000"/>
          <w:sz w:val="23"/>
          <w:szCs w:val="23"/>
          <w:lang w:eastAsia="hu-HU"/>
        </w:rPr>
        <w:t>a tanulói interaktivitás fokozása (mint pedagógiai cél) érdekében </w:t>
      </w:r>
      <w:r w:rsidRPr="002E27A6">
        <w:rPr>
          <w:rFonts w:ascii="Arial" w:eastAsia="Times New Roman" w:hAnsi="Arial" w:cs="Arial"/>
          <w:color w:val="000000"/>
          <w:sz w:val="23"/>
          <w:szCs w:val="23"/>
          <w:lang w:eastAsia="hu-HU"/>
        </w:rPr>
        <w:t xml:space="preserve">veszik igénybe a pedagógusok, az alábbiakban ennek lehetőségeire hozunk példákat </w:t>
      </w:r>
      <w:proofErr w:type="spellStart"/>
      <w:r w:rsidRPr="002E27A6">
        <w:rPr>
          <w:rFonts w:ascii="Arial" w:eastAsia="Times New Roman" w:hAnsi="Arial" w:cs="Arial"/>
          <w:color w:val="000000"/>
          <w:sz w:val="23"/>
          <w:szCs w:val="23"/>
          <w:lang w:eastAsia="hu-HU"/>
        </w:rPr>
        <w:t>Hülber</w:t>
      </w:r>
      <w:proofErr w:type="spellEnd"/>
      <w:r w:rsidRPr="002E27A6">
        <w:rPr>
          <w:rFonts w:ascii="Arial" w:eastAsia="Times New Roman" w:hAnsi="Arial" w:cs="Arial"/>
          <w:color w:val="000000"/>
          <w:sz w:val="23"/>
          <w:szCs w:val="23"/>
          <w:lang w:eastAsia="hu-HU"/>
        </w:rPr>
        <w:t xml:space="preserve"> László (2015) [7] tanulmánya alapján.</w:t>
      </w:r>
    </w:p>
    <w:p w:rsidR="002E27A6" w:rsidRPr="002E27A6" w:rsidRDefault="002E27A6" w:rsidP="002E27A6">
      <w:pPr>
        <w:shd w:val="clear" w:color="auto" w:fill="478762"/>
        <w:spacing w:after="15" w:line="465" w:lineRule="atLeast"/>
        <w:rPr>
          <w:rFonts w:ascii="Arial" w:eastAsia="Times New Roman" w:hAnsi="Arial" w:cs="Arial"/>
          <w:color w:val="FFFFFF"/>
          <w:sz w:val="38"/>
          <w:szCs w:val="38"/>
          <w:lang w:eastAsia="hu-HU"/>
        </w:rPr>
      </w:pPr>
      <w:r w:rsidRPr="002E27A6">
        <w:rPr>
          <w:rFonts w:ascii="Arial" w:eastAsia="Times New Roman" w:hAnsi="Arial" w:cs="Arial"/>
          <w:color w:val="FFFFFF"/>
          <w:sz w:val="38"/>
          <w:szCs w:val="38"/>
          <w:lang w:eastAsia="hu-HU"/>
        </w:rPr>
        <w:t>Az interaktív tábla</w:t>
      </w:r>
    </w:p>
    <w:p w:rsidR="002E27A6" w:rsidRPr="002E27A6" w:rsidRDefault="002E27A6" w:rsidP="002E27A6">
      <w:pPr>
        <w:spacing w:after="150" w:line="300" w:lineRule="atLeast"/>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 xml:space="preserve">„Az interaktív tábla egy érintésérzékeny felülettel rendelkező eszköz, amelyet számítógéppel összekapcsolva </w:t>
      </w:r>
      <w:proofErr w:type="spellStart"/>
      <w:r w:rsidRPr="002E27A6">
        <w:rPr>
          <w:rFonts w:ascii="Arial" w:eastAsia="Times New Roman" w:hAnsi="Arial" w:cs="Arial"/>
          <w:color w:val="000000"/>
          <w:sz w:val="23"/>
          <w:szCs w:val="23"/>
          <w:lang w:eastAsia="hu-HU"/>
        </w:rPr>
        <w:t>megjeleníthetőek</w:t>
      </w:r>
      <w:proofErr w:type="spellEnd"/>
      <w:r w:rsidRPr="002E27A6">
        <w:rPr>
          <w:rFonts w:ascii="Arial" w:eastAsia="Times New Roman" w:hAnsi="Arial" w:cs="Arial"/>
          <w:color w:val="000000"/>
          <w:sz w:val="23"/>
          <w:szCs w:val="23"/>
          <w:lang w:eastAsia="hu-HU"/>
        </w:rPr>
        <w:t xml:space="preserve"> és </w:t>
      </w:r>
      <w:proofErr w:type="spellStart"/>
      <w:r w:rsidRPr="002E27A6">
        <w:rPr>
          <w:rFonts w:ascii="Arial" w:eastAsia="Times New Roman" w:hAnsi="Arial" w:cs="Arial"/>
          <w:color w:val="000000"/>
          <w:sz w:val="23"/>
          <w:szCs w:val="23"/>
          <w:lang w:eastAsia="hu-HU"/>
        </w:rPr>
        <w:t>vezérelhetőek</w:t>
      </w:r>
      <w:proofErr w:type="spellEnd"/>
      <w:r w:rsidRPr="002E27A6">
        <w:rPr>
          <w:rFonts w:ascii="Arial" w:eastAsia="Times New Roman" w:hAnsi="Arial" w:cs="Arial"/>
          <w:color w:val="000000"/>
          <w:sz w:val="23"/>
          <w:szCs w:val="23"/>
          <w:lang w:eastAsia="hu-HU"/>
        </w:rPr>
        <w:t xml:space="preserve"> rajta a különböző digitális tartalmak. Az interaktív táblák pedagógiai hasznát két fő területre lehet bontani: egyrészről kiváló szemléltetőeszközök, másrészről interaktív tevékenységet tesznek lehetővé megfelelő feladatok által. Ötvözik a multimédiás eszközöket, internet-összeköttetéssel az óra bármely pontján előhívhatók digitális tartalmak, tananyagelemek vagy interaktív tananyagok is. Ezekre könnyedén vizuális magyarázatok készíthetők, a számtalan rajzolóeszköz segítségével; kiemelések, méretezési, áthelyezési lehetőségek állnak rendelkezésre, ilyen módon tovább erősítve az eszköz </w:t>
      </w:r>
      <w:proofErr w:type="spellStart"/>
      <w:r w:rsidRPr="002E27A6">
        <w:rPr>
          <w:rFonts w:ascii="Arial" w:eastAsia="Times New Roman" w:hAnsi="Arial" w:cs="Arial"/>
          <w:color w:val="000000"/>
          <w:sz w:val="23"/>
          <w:szCs w:val="23"/>
          <w:lang w:eastAsia="hu-HU"/>
        </w:rPr>
        <w:t>szemléltetőerejét</w:t>
      </w:r>
      <w:proofErr w:type="spellEnd"/>
      <w:r w:rsidRPr="002E27A6">
        <w:rPr>
          <w:rFonts w:ascii="Arial" w:eastAsia="Times New Roman" w:hAnsi="Arial" w:cs="Arial"/>
          <w:color w:val="000000"/>
          <w:sz w:val="23"/>
          <w:szCs w:val="23"/>
          <w:lang w:eastAsia="hu-HU"/>
        </w:rPr>
        <w:t>. Ebben az esetben jellemzően a tanár és tananyag közötti interakcióról beszélhetünk. Azonban ha pusztán </w:t>
      </w:r>
      <w:r w:rsidRPr="002E27A6">
        <w:rPr>
          <w:rFonts w:ascii="Arial" w:eastAsia="Times New Roman" w:hAnsi="Arial" w:cs="Arial"/>
          <w:b/>
          <w:bCs/>
          <w:color w:val="000000"/>
          <w:sz w:val="23"/>
          <w:szCs w:val="23"/>
          <w:lang w:eastAsia="hu-HU"/>
        </w:rPr>
        <w:t>kivetítésre</w:t>
      </w:r>
      <w:r w:rsidRPr="002E27A6">
        <w:rPr>
          <w:rFonts w:ascii="Arial" w:eastAsia="Times New Roman" w:hAnsi="Arial" w:cs="Arial"/>
          <w:color w:val="000000"/>
          <w:sz w:val="23"/>
          <w:szCs w:val="23"/>
          <w:lang w:eastAsia="hu-HU"/>
        </w:rPr>
        <w:t xml:space="preserve"> használjuk az eszközt, amit egy írásvetítővel, projektorral vagy a tankönyvet nézve is </w:t>
      </w:r>
      <w:proofErr w:type="spellStart"/>
      <w:r w:rsidRPr="002E27A6">
        <w:rPr>
          <w:rFonts w:ascii="Arial" w:eastAsia="Times New Roman" w:hAnsi="Arial" w:cs="Arial"/>
          <w:color w:val="000000"/>
          <w:sz w:val="23"/>
          <w:szCs w:val="23"/>
          <w:lang w:eastAsia="hu-HU"/>
        </w:rPr>
        <w:t>megtehetnénk</w:t>
      </w:r>
      <w:proofErr w:type="spellEnd"/>
      <w:r w:rsidRPr="002E27A6">
        <w:rPr>
          <w:rFonts w:ascii="Arial" w:eastAsia="Times New Roman" w:hAnsi="Arial" w:cs="Arial"/>
          <w:color w:val="000000"/>
          <w:sz w:val="23"/>
          <w:szCs w:val="23"/>
          <w:lang w:eastAsia="hu-HU"/>
        </w:rPr>
        <w:t>, akkor nem használjuk ki az eszköz interaktivitását. (…)</w:t>
      </w:r>
    </w:p>
    <w:p w:rsidR="002E27A6" w:rsidRPr="002E27A6" w:rsidRDefault="002E27A6" w:rsidP="002E27A6">
      <w:pPr>
        <w:spacing w:after="150" w:line="300" w:lineRule="atLeast"/>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lastRenderedPageBreak/>
        <w:t>A másik köre a digitális táblával járó pedagógia haszonnak az </w:t>
      </w:r>
      <w:r w:rsidRPr="002E27A6">
        <w:rPr>
          <w:rFonts w:ascii="Arial" w:eastAsia="Times New Roman" w:hAnsi="Arial" w:cs="Arial"/>
          <w:b/>
          <w:bCs/>
          <w:color w:val="000000"/>
          <w:sz w:val="23"/>
          <w:szCs w:val="23"/>
          <w:lang w:eastAsia="hu-HU"/>
        </w:rPr>
        <w:t>interaktív feladatok</w:t>
      </w:r>
      <w:r w:rsidRPr="002E27A6">
        <w:rPr>
          <w:rFonts w:ascii="Arial" w:eastAsia="Times New Roman" w:hAnsi="Arial" w:cs="Arial"/>
          <w:color w:val="000000"/>
          <w:sz w:val="23"/>
          <w:szCs w:val="23"/>
          <w:lang w:eastAsia="hu-HU"/>
        </w:rPr>
        <w:t> alkalmazásával válik elérhetővé. Ebben az esetben a tanulóknak interaktív elemek aktivizálásával kell egy célállapotot elérniük, egy megoldást biztosítani, amelyet a gép automatizált formában ellenőriz, és jelzi a felhasználó felé, hogy sikeres volt-e a megoldás, vagy további próbálkozások szükségesek.</w:t>
      </w:r>
    </w:p>
    <w:p w:rsidR="002E27A6" w:rsidRPr="002E27A6" w:rsidRDefault="002E27A6" w:rsidP="002E27A6">
      <w:pPr>
        <w:spacing w:after="150" w:line="300" w:lineRule="atLeast"/>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A módszertani probléma hasonló, mint a szemléltetésnél – nehéz a mindenkire kiterjedő interaktivitás biztosítása. Amennyiben nagyobb létszámú csoporttal dolgozunk, nehezen megvalósíthatóvá válik az a pedagógiai elvárás, hogy minden tanulóra jusson digitális táblával töltött interaktív idő. (…) A helyzet módszertani megoldását jelentheti, ha a tanulók csoportokban dolgoznak a táblánál. Ekkor azonban az osztály többi része nem látná, hogy mi történik a táblán, ezért érdemes forgószínpad módszert alkalmazni. Tehát az osztályt csoportokra bontjuk, annyi feladatot szervezünk, ahány csoport van. Amint végzett egy csoport a feladatával, az addig még nem teljesített feladattal folytatják tovább a munkát, amíg minden csoport minden feladattal kész nem lesz. Ezek közül a feladatok közül az egyik a táblához kapcsolódik. Ilyen módon biztosítható minden résztvevő interaktivitása, és az, hogy a táblát mindenki használhassa. A feladatot motiváló versenyszituációba is ágyazhatjuk. Fontos, hogy az egyes feladatok körülbelül ugyanannyi időt vegyenek igénybe és az interaktív táblára készített feladatok elegendő kihívást biztosítsanak több tanuló esetén is. Ezenkívül kontrollálni kell, hogy a táblánál mindenki sorra kerülhessen, kiegyensúlyozott munkamorál legyen érvényes.</w:t>
      </w:r>
    </w:p>
    <w:p w:rsidR="002E27A6" w:rsidRPr="002E27A6" w:rsidRDefault="002E27A6" w:rsidP="002E27A6">
      <w:pPr>
        <w:spacing w:after="0" w:line="0" w:lineRule="auto"/>
        <w:rPr>
          <w:rFonts w:ascii="Arial" w:eastAsia="Times New Roman" w:hAnsi="Arial" w:cs="Arial"/>
          <w:color w:val="000000"/>
          <w:sz w:val="2"/>
          <w:szCs w:val="2"/>
          <w:lang w:eastAsia="hu-HU"/>
        </w:rPr>
      </w:pPr>
    </w:p>
    <w:p w:rsidR="002E27A6" w:rsidRPr="002E27A6" w:rsidRDefault="002E27A6" w:rsidP="002E27A6">
      <w:pPr>
        <w:pStyle w:val="nx-txt-16-arial-fekete-bal"/>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shd w:val="clear" w:color="auto" w:fill="FFFFFF"/>
        </w:rPr>
        <w:t>A fenti módszertani problémára technikai megoldások is léteznek. A </w:t>
      </w:r>
      <w:r>
        <w:rPr>
          <w:rStyle w:val="nx-yb"/>
          <w:rFonts w:ascii="Arial" w:hAnsi="Arial" w:cs="Arial"/>
          <w:b/>
          <w:bCs/>
          <w:color w:val="000000"/>
          <w:sz w:val="23"/>
          <w:szCs w:val="23"/>
          <w:shd w:val="clear" w:color="auto" w:fill="FFFFFF"/>
        </w:rPr>
        <w:t>digitális palatáblának</w:t>
      </w:r>
      <w:r>
        <w:rPr>
          <w:rFonts w:ascii="Arial" w:hAnsi="Arial" w:cs="Arial"/>
          <w:color w:val="000000"/>
          <w:sz w:val="23"/>
          <w:szCs w:val="23"/>
          <w:shd w:val="clear" w:color="auto" w:fill="FFFFFF"/>
        </w:rPr>
        <w:t xml:space="preserve"> is nevezett eszköz segítségével egy kicsinyített mását kapjuk az interaktív táblának, amelyet vezeték nélküli kapcsolat révén ugyanolyan célokra használhatunk, mint nagyobbik változatát, csak sokkal </w:t>
      </w:r>
      <w:proofErr w:type="spellStart"/>
      <w:r>
        <w:rPr>
          <w:rFonts w:ascii="Arial" w:hAnsi="Arial" w:cs="Arial"/>
          <w:color w:val="000000"/>
          <w:sz w:val="23"/>
          <w:szCs w:val="23"/>
          <w:shd w:val="clear" w:color="auto" w:fill="FFFFFF"/>
        </w:rPr>
        <w:t>mobilisabb</w:t>
      </w:r>
      <w:proofErr w:type="spellEnd"/>
      <w:r>
        <w:rPr>
          <w:rFonts w:ascii="Arial" w:hAnsi="Arial" w:cs="Arial"/>
          <w:color w:val="000000"/>
          <w:sz w:val="23"/>
          <w:szCs w:val="23"/>
          <w:shd w:val="clear" w:color="auto" w:fill="FFFFFF"/>
        </w:rPr>
        <w:t xml:space="preserve"> formában. Ezen digitális eszközökből osztálynyi létszámút is elhelyezhetünk egy teremben, ezzel elősegítve, hogy a tanulók könnyedebben jussanak az interaktivitás lehetőségéhez. Ma már rendelkezésre áll az a technológia is, amivel okoskészülékek segítségével vezérelhetők az interaktív táblák (lásd </w:t>
      </w:r>
      <w:proofErr w:type="spellStart"/>
      <w:r>
        <w:rPr>
          <w:rFonts w:ascii="Arial" w:hAnsi="Arial" w:cs="Arial"/>
          <w:color w:val="000000"/>
          <w:sz w:val="23"/>
          <w:szCs w:val="23"/>
          <w:shd w:val="clear" w:color="auto" w:fill="FFFFFF"/>
        </w:rPr>
        <w:t>Splashtop</w:t>
      </w:r>
      <w:proofErr w:type="spellEnd"/>
      <w:r>
        <w:rPr>
          <w:rFonts w:ascii="Arial" w:hAnsi="Arial" w:cs="Arial"/>
          <w:color w:val="000000"/>
          <w:sz w:val="23"/>
          <w:szCs w:val="23"/>
          <w:shd w:val="clear" w:color="auto" w:fill="FFFFFF"/>
        </w:rPr>
        <w:t xml:space="preserve"> projekt [1]).” [2]</w:t>
      </w:r>
      <w:r w:rsidRPr="002E27A6">
        <w:rPr>
          <w:rFonts w:ascii="Arial" w:hAnsi="Arial" w:cs="Arial"/>
          <w:color w:val="000000"/>
          <w:sz w:val="23"/>
          <w:szCs w:val="23"/>
        </w:rPr>
        <w:t xml:space="preserve"> A tanulók részvételét támogató eszközök közül elsősorban a laptopokat, </w:t>
      </w:r>
      <w:proofErr w:type="spellStart"/>
      <w:r w:rsidRPr="002E27A6">
        <w:rPr>
          <w:rFonts w:ascii="Arial" w:hAnsi="Arial" w:cs="Arial"/>
          <w:color w:val="000000"/>
          <w:sz w:val="23"/>
          <w:szCs w:val="23"/>
        </w:rPr>
        <w:t>tabletek</w:t>
      </w:r>
      <w:proofErr w:type="spellEnd"/>
      <w:r w:rsidRPr="002E27A6">
        <w:rPr>
          <w:rFonts w:ascii="Arial" w:hAnsi="Arial" w:cs="Arial"/>
          <w:color w:val="000000"/>
          <w:sz w:val="23"/>
          <w:szCs w:val="23"/>
        </w:rPr>
        <w:t xml:space="preserve"> és mobiltelefonokat érdemes kiemelnünk; a hazai gyakorlatban leginkább a </w:t>
      </w:r>
      <w:proofErr w:type="spellStart"/>
      <w:r w:rsidRPr="002E27A6">
        <w:rPr>
          <w:rFonts w:ascii="Arial" w:hAnsi="Arial" w:cs="Arial"/>
          <w:color w:val="000000"/>
          <w:sz w:val="23"/>
          <w:szCs w:val="23"/>
        </w:rPr>
        <w:t>tabletek</w:t>
      </w:r>
      <w:proofErr w:type="spellEnd"/>
      <w:r w:rsidRPr="002E27A6">
        <w:rPr>
          <w:rFonts w:ascii="Arial" w:hAnsi="Arial" w:cs="Arial"/>
          <w:color w:val="000000"/>
          <w:sz w:val="23"/>
          <w:szCs w:val="23"/>
        </w:rPr>
        <w:t xml:space="preserve"> és laptopok terjedtek el. A két eszköz felhasználási lehetőségeit meghatározza műszaki funkcionalitásuk is. „A </w:t>
      </w:r>
      <w:proofErr w:type="spellStart"/>
      <w:r w:rsidRPr="002E27A6">
        <w:rPr>
          <w:rFonts w:ascii="Arial" w:hAnsi="Arial" w:cs="Arial"/>
          <w:b/>
          <w:bCs/>
          <w:color w:val="000000"/>
          <w:sz w:val="23"/>
          <w:szCs w:val="23"/>
        </w:rPr>
        <w:t>tabletek</w:t>
      </w:r>
      <w:proofErr w:type="spellEnd"/>
      <w:r w:rsidRPr="002E27A6">
        <w:rPr>
          <w:rFonts w:ascii="Arial" w:hAnsi="Arial" w:cs="Arial"/>
          <w:color w:val="000000"/>
          <w:sz w:val="23"/>
          <w:szCs w:val="23"/>
        </w:rPr>
        <w:t> általában kisebb teljesítményűek, korlátozott programtelepítési lehetőséggel bírnak, kisebb gépelési sebességgel használhatók (</w:t>
      </w:r>
      <w:proofErr w:type="spellStart"/>
      <w:r w:rsidRPr="002E27A6">
        <w:rPr>
          <w:rFonts w:ascii="Arial" w:hAnsi="Arial" w:cs="Arial"/>
          <w:color w:val="000000"/>
          <w:sz w:val="23"/>
          <w:szCs w:val="23"/>
        </w:rPr>
        <w:t>Chaparro</w:t>
      </w:r>
      <w:proofErr w:type="spellEnd"/>
      <w:r w:rsidRPr="002E27A6">
        <w:rPr>
          <w:rFonts w:ascii="Arial" w:hAnsi="Arial" w:cs="Arial"/>
          <w:color w:val="000000"/>
          <w:sz w:val="23"/>
          <w:szCs w:val="23"/>
        </w:rPr>
        <w:t xml:space="preserve"> et </w:t>
      </w:r>
      <w:proofErr w:type="spellStart"/>
      <w:r w:rsidRPr="002E27A6">
        <w:rPr>
          <w:rFonts w:ascii="Arial" w:hAnsi="Arial" w:cs="Arial"/>
          <w:color w:val="000000"/>
          <w:sz w:val="23"/>
          <w:szCs w:val="23"/>
        </w:rPr>
        <w:t>al</w:t>
      </w:r>
      <w:proofErr w:type="spellEnd"/>
      <w:r w:rsidRPr="002E27A6">
        <w:rPr>
          <w:rFonts w:ascii="Arial" w:hAnsi="Arial" w:cs="Arial"/>
          <w:color w:val="000000"/>
          <w:sz w:val="23"/>
          <w:szCs w:val="23"/>
        </w:rPr>
        <w:t xml:space="preserve">. 2014), kisebb a méretük, viszont </w:t>
      </w:r>
      <w:proofErr w:type="spellStart"/>
      <w:r w:rsidRPr="002E27A6">
        <w:rPr>
          <w:rFonts w:ascii="Arial" w:hAnsi="Arial" w:cs="Arial"/>
          <w:color w:val="000000"/>
          <w:sz w:val="23"/>
          <w:szCs w:val="23"/>
        </w:rPr>
        <w:t>mobilisabbak</w:t>
      </w:r>
      <w:proofErr w:type="spellEnd"/>
      <w:r w:rsidRPr="002E27A6">
        <w:rPr>
          <w:rFonts w:ascii="Arial" w:hAnsi="Arial" w:cs="Arial"/>
          <w:color w:val="000000"/>
          <w:sz w:val="23"/>
          <w:szCs w:val="23"/>
        </w:rPr>
        <w:t>, érintőképernyővel vezérelhetők, jellemzően beépített mikrofonnal, kamerával, GPS-szel, gyorsulásmérővel, magnetométerrel és giroszkóp szenzorral rendelkeznek. A </w:t>
      </w:r>
      <w:r w:rsidRPr="002E27A6">
        <w:rPr>
          <w:rFonts w:ascii="Arial" w:hAnsi="Arial" w:cs="Arial"/>
          <w:b/>
          <w:bCs/>
          <w:color w:val="000000"/>
          <w:sz w:val="23"/>
          <w:szCs w:val="23"/>
        </w:rPr>
        <w:t>laptopoknak</w:t>
      </w:r>
      <w:r w:rsidRPr="002E27A6">
        <w:rPr>
          <w:rFonts w:ascii="Arial" w:hAnsi="Arial" w:cs="Arial"/>
          <w:color w:val="000000"/>
          <w:sz w:val="23"/>
          <w:szCs w:val="23"/>
        </w:rPr>
        <w:t xml:space="preserve"> jobb az átlagos teljesítményük, nagyobb szabadságot biztosítanak a programok telepítésére vonatkozóan, nagyobb és jobb </w:t>
      </w:r>
      <w:proofErr w:type="spellStart"/>
      <w:r w:rsidRPr="002E27A6">
        <w:rPr>
          <w:rFonts w:ascii="Arial" w:hAnsi="Arial" w:cs="Arial"/>
          <w:color w:val="000000"/>
          <w:sz w:val="23"/>
          <w:szCs w:val="23"/>
        </w:rPr>
        <w:t>minőséga</w:t>
      </w:r>
      <w:proofErr w:type="spellEnd"/>
      <w:r w:rsidRPr="002E27A6">
        <w:rPr>
          <w:rFonts w:ascii="Arial" w:hAnsi="Arial" w:cs="Arial"/>
          <w:color w:val="000000"/>
          <w:sz w:val="23"/>
          <w:szCs w:val="23"/>
        </w:rPr>
        <w:t xml:space="preserve"> képernyőjük, de jellemzően ez nem érintőképernyő, kevésbé </w:t>
      </w:r>
      <w:proofErr w:type="spellStart"/>
      <w:r w:rsidRPr="002E27A6">
        <w:rPr>
          <w:rFonts w:ascii="Arial" w:hAnsi="Arial" w:cs="Arial"/>
          <w:color w:val="000000"/>
          <w:sz w:val="23"/>
          <w:szCs w:val="23"/>
        </w:rPr>
        <w:t>mobilizálhatóak</w:t>
      </w:r>
      <w:proofErr w:type="spellEnd"/>
      <w:r w:rsidRPr="002E27A6">
        <w:rPr>
          <w:rFonts w:ascii="Arial" w:hAnsi="Arial" w:cs="Arial"/>
          <w:color w:val="000000"/>
          <w:sz w:val="23"/>
          <w:szCs w:val="23"/>
        </w:rPr>
        <w:t xml:space="preserve">, csak </w:t>
      </w:r>
      <w:proofErr w:type="spellStart"/>
      <w:r w:rsidRPr="002E27A6">
        <w:rPr>
          <w:rFonts w:ascii="Arial" w:hAnsi="Arial" w:cs="Arial"/>
          <w:color w:val="000000"/>
          <w:sz w:val="23"/>
          <w:szCs w:val="23"/>
        </w:rPr>
        <w:t>videocsetelésre</w:t>
      </w:r>
      <w:proofErr w:type="spellEnd"/>
      <w:r w:rsidRPr="002E27A6">
        <w:rPr>
          <w:rFonts w:ascii="Arial" w:hAnsi="Arial" w:cs="Arial"/>
          <w:color w:val="000000"/>
          <w:sz w:val="23"/>
          <w:szCs w:val="23"/>
        </w:rPr>
        <w:t xml:space="preserve"> alkalmas kamerával rendelkeznek, legtöbbjükben viszont van beépített mikrofon, azonban GPS szolgáltatással nem rendelkeznek.</w:t>
      </w:r>
    </w:p>
    <w:p w:rsidR="002E27A6" w:rsidRPr="002E27A6" w:rsidRDefault="002E27A6" w:rsidP="002E27A6">
      <w:pPr>
        <w:spacing w:after="150" w:line="300" w:lineRule="atLeast"/>
        <w:rPr>
          <w:rFonts w:ascii="Arial" w:eastAsia="Times New Roman" w:hAnsi="Arial" w:cs="Arial"/>
          <w:color w:val="000000"/>
          <w:sz w:val="23"/>
          <w:szCs w:val="23"/>
          <w:lang w:eastAsia="hu-HU"/>
        </w:rPr>
      </w:pPr>
      <w:proofErr w:type="spellStart"/>
      <w:r w:rsidRPr="002E27A6">
        <w:rPr>
          <w:rFonts w:ascii="Arial" w:eastAsia="Times New Roman" w:hAnsi="Arial" w:cs="Arial"/>
          <w:color w:val="000000"/>
          <w:sz w:val="23"/>
          <w:szCs w:val="23"/>
          <w:lang w:eastAsia="hu-HU"/>
        </w:rPr>
        <w:t>sztálytermi</w:t>
      </w:r>
      <w:proofErr w:type="spellEnd"/>
      <w:r w:rsidRPr="002E27A6">
        <w:rPr>
          <w:rFonts w:ascii="Arial" w:eastAsia="Times New Roman" w:hAnsi="Arial" w:cs="Arial"/>
          <w:color w:val="000000"/>
          <w:sz w:val="23"/>
          <w:szCs w:val="23"/>
          <w:lang w:eastAsia="hu-HU"/>
        </w:rPr>
        <w:t xml:space="preserve"> kontakt mindenkire egyenlő mértékben kiterjedő interaktivitás támogatásában az </w:t>
      </w:r>
      <w:r w:rsidRPr="002E27A6">
        <w:rPr>
          <w:rFonts w:ascii="Arial" w:eastAsia="Times New Roman" w:hAnsi="Arial" w:cs="Arial"/>
          <w:b/>
          <w:bCs/>
          <w:color w:val="000000"/>
          <w:sz w:val="23"/>
          <w:szCs w:val="23"/>
          <w:lang w:eastAsia="hu-HU"/>
        </w:rPr>
        <w:t>1:1 eszközellátási modell </w:t>
      </w:r>
      <w:r w:rsidRPr="002E27A6">
        <w:rPr>
          <w:rFonts w:ascii="Arial" w:eastAsia="Times New Roman" w:hAnsi="Arial" w:cs="Arial"/>
          <w:color w:val="000000"/>
          <w:sz w:val="23"/>
          <w:szCs w:val="23"/>
          <w:lang w:eastAsia="hu-HU"/>
        </w:rPr>
        <w:t xml:space="preserve">jelentős előrelépést jelenthet, de az is sokat segít, ha például 4 fős csoportoknak tudunk egy-egy eszközt biztosítani, legyen az </w:t>
      </w:r>
      <w:proofErr w:type="spellStart"/>
      <w:r w:rsidRPr="002E27A6">
        <w:rPr>
          <w:rFonts w:ascii="Arial" w:eastAsia="Times New Roman" w:hAnsi="Arial" w:cs="Arial"/>
          <w:color w:val="000000"/>
          <w:sz w:val="23"/>
          <w:szCs w:val="23"/>
          <w:lang w:eastAsia="hu-HU"/>
        </w:rPr>
        <w:t>tablet</w:t>
      </w:r>
      <w:proofErr w:type="spellEnd"/>
      <w:r w:rsidRPr="002E27A6">
        <w:rPr>
          <w:rFonts w:ascii="Arial" w:eastAsia="Times New Roman" w:hAnsi="Arial" w:cs="Arial"/>
          <w:color w:val="000000"/>
          <w:sz w:val="23"/>
          <w:szCs w:val="23"/>
          <w:lang w:eastAsia="hu-HU"/>
        </w:rPr>
        <w:t xml:space="preserve"> vagy laptop. (…) Az, hogy mindenki rendelkezik saját eszközzel a differenciált információfeldolgozás, feladatvégzés megvalósítása érdekében, fontos lehetőséget biztosít például az online projektmunkának. A gyengébb tanulási képességekkel rendelkezők több időt tölthetnek az információval való megismerkedéssel, míg az élenjárók a kapcsolódó (például linkek segítségével) plusztartalmak elsajátításával foglalkozhatnak. Az önálló, interneten történő információkereséshez, -feldolgozáshoz kapcsolódó feladatok mindenkire kiterjedően megvalósíthatók. Fontos, hogy az ilyen típusú önálló feladatokhoz később interaktivitást társítsunk, a tanulók adjanak számot a szerzett tudásukról. Ezt digitális környezetben megvalósíthatják úgy, hogy egy közös digitális produktumot, dokumentumot (például egy prezentációt, </w:t>
      </w:r>
      <w:proofErr w:type="spellStart"/>
      <w:r w:rsidRPr="002E27A6">
        <w:rPr>
          <w:rFonts w:ascii="Arial" w:eastAsia="Times New Roman" w:hAnsi="Arial" w:cs="Arial"/>
          <w:color w:val="000000"/>
          <w:sz w:val="23"/>
          <w:szCs w:val="23"/>
          <w:lang w:eastAsia="hu-HU"/>
        </w:rPr>
        <w:t>infografikát</w:t>
      </w:r>
      <w:proofErr w:type="spellEnd"/>
      <w:r w:rsidRPr="002E27A6">
        <w:rPr>
          <w:rFonts w:ascii="Arial" w:eastAsia="Times New Roman" w:hAnsi="Arial" w:cs="Arial"/>
          <w:color w:val="000000"/>
          <w:sz w:val="23"/>
          <w:szCs w:val="23"/>
          <w:lang w:eastAsia="hu-HU"/>
        </w:rPr>
        <w:t>) hoznak létre, amit aztán bemutatnak, előadnak társaiknak. Ezt egy közös digitális felületre is publikálhatják.</w:t>
      </w:r>
    </w:p>
    <w:p w:rsidR="002E27A6" w:rsidRPr="002E27A6" w:rsidRDefault="002E27A6" w:rsidP="002E27A6">
      <w:pPr>
        <w:spacing w:after="150" w:line="300" w:lineRule="atLeast"/>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Ilyen célokra alkalmas lehet egy e-</w:t>
      </w:r>
      <w:proofErr w:type="spellStart"/>
      <w:r w:rsidRPr="002E27A6">
        <w:rPr>
          <w:rFonts w:ascii="Arial" w:eastAsia="Times New Roman" w:hAnsi="Arial" w:cs="Arial"/>
          <w:color w:val="000000"/>
          <w:sz w:val="23"/>
          <w:szCs w:val="23"/>
          <w:lang w:eastAsia="hu-HU"/>
        </w:rPr>
        <w:t>learning</w:t>
      </w:r>
      <w:proofErr w:type="spellEnd"/>
      <w:r w:rsidRPr="002E27A6">
        <w:rPr>
          <w:rFonts w:ascii="Arial" w:eastAsia="Times New Roman" w:hAnsi="Arial" w:cs="Arial"/>
          <w:color w:val="000000"/>
          <w:sz w:val="23"/>
          <w:szCs w:val="23"/>
          <w:lang w:eastAsia="hu-HU"/>
        </w:rPr>
        <w:t xml:space="preserve"> 2.0 rendszer, LMS környezet, egy Google+ felület [1], Facebook-csoport vagy blog. Ezeket a felsorolt lehetőségeket elsősorban az </w:t>
      </w:r>
      <w:proofErr w:type="spellStart"/>
      <w:r w:rsidRPr="002E27A6">
        <w:rPr>
          <w:rFonts w:ascii="Arial" w:eastAsia="Times New Roman" w:hAnsi="Arial" w:cs="Arial"/>
          <w:color w:val="000000"/>
          <w:sz w:val="23"/>
          <w:szCs w:val="23"/>
          <w:lang w:eastAsia="hu-HU"/>
        </w:rPr>
        <w:t>osztálytermi</w:t>
      </w:r>
      <w:proofErr w:type="spellEnd"/>
      <w:r w:rsidRPr="002E27A6">
        <w:rPr>
          <w:rFonts w:ascii="Arial" w:eastAsia="Times New Roman" w:hAnsi="Arial" w:cs="Arial"/>
          <w:color w:val="000000"/>
          <w:sz w:val="23"/>
          <w:szCs w:val="23"/>
          <w:lang w:eastAsia="hu-HU"/>
        </w:rPr>
        <w:t xml:space="preserve"> folyamatok </w:t>
      </w:r>
      <w:r w:rsidRPr="002E27A6">
        <w:rPr>
          <w:rFonts w:ascii="Arial" w:eastAsia="Times New Roman" w:hAnsi="Arial" w:cs="Arial"/>
          <w:color w:val="000000"/>
          <w:sz w:val="23"/>
          <w:szCs w:val="23"/>
          <w:lang w:eastAsia="hu-HU"/>
        </w:rPr>
        <w:lastRenderedPageBreak/>
        <w:t xml:space="preserve">kiterjesztésére, kontakt tevékenységeken kívül használjuk, de lehetnek olyan feladatok, amelyek során értelmet nyernek az osztálytermen belül zajló munkánál is. Vegyünk példának egy olyan feladatot, amelyben a tanulók elkészítettek egy </w:t>
      </w:r>
      <w:proofErr w:type="spellStart"/>
      <w:r w:rsidRPr="002E27A6">
        <w:rPr>
          <w:rFonts w:ascii="Arial" w:eastAsia="Times New Roman" w:hAnsi="Arial" w:cs="Arial"/>
          <w:color w:val="000000"/>
          <w:sz w:val="23"/>
          <w:szCs w:val="23"/>
          <w:lang w:eastAsia="hu-HU"/>
        </w:rPr>
        <w:t>infografikát</w:t>
      </w:r>
      <w:proofErr w:type="spellEnd"/>
      <w:r w:rsidRPr="002E27A6">
        <w:rPr>
          <w:rFonts w:ascii="Arial" w:eastAsia="Times New Roman" w:hAnsi="Arial" w:cs="Arial"/>
          <w:color w:val="000000"/>
          <w:sz w:val="23"/>
          <w:szCs w:val="23"/>
          <w:lang w:eastAsia="hu-HU"/>
        </w:rPr>
        <w:t xml:space="preserve">, amit közzétettek egy, az osztály által használt közös online felületen. Miközben bemutatják a produktumot az osztálynak, a tanulók egy része IKT eszközök </w:t>
      </w:r>
      <w:proofErr w:type="gramStart"/>
      <w:r w:rsidRPr="002E27A6">
        <w:rPr>
          <w:rFonts w:ascii="Arial" w:eastAsia="Times New Roman" w:hAnsi="Arial" w:cs="Arial"/>
          <w:color w:val="000000"/>
          <w:sz w:val="23"/>
          <w:szCs w:val="23"/>
          <w:lang w:eastAsia="hu-HU"/>
        </w:rPr>
        <w:t>segítségével</w:t>
      </w:r>
      <w:proofErr w:type="gramEnd"/>
      <w:r w:rsidRPr="002E27A6">
        <w:rPr>
          <w:rFonts w:ascii="Arial" w:eastAsia="Times New Roman" w:hAnsi="Arial" w:cs="Arial"/>
          <w:color w:val="000000"/>
          <w:sz w:val="23"/>
          <w:szCs w:val="23"/>
          <w:lang w:eastAsia="hu-HU"/>
        </w:rPr>
        <w:t xml:space="preserve"> kommentekkel reflektál, másik részük élőszóban teszi ezt meg. Utána a válaszok szintén online és offline térben is születhetnek. Ez a fajta szemlélet egyben tükrözi azt a pozitív, követendő trendet is, amely nem választja el élesen az online és offline tevékenységeket. Ahogy ez a tanulók életében teljes természetességgel valósul meg, például egyszerre beszélgetnek valakivel élőben és közben az okostelefonjuk segítségével online egy másik ismerősükkel, úgy az iskola világában is integrálhatók az online-offline tanulási </w:t>
      </w:r>
      <w:proofErr w:type="spellStart"/>
      <w:r w:rsidRPr="002E27A6">
        <w:rPr>
          <w:rFonts w:ascii="Arial" w:eastAsia="Times New Roman" w:hAnsi="Arial" w:cs="Arial"/>
          <w:color w:val="000000"/>
          <w:sz w:val="23"/>
          <w:szCs w:val="23"/>
          <w:lang w:eastAsia="hu-HU"/>
        </w:rPr>
        <w:t>környezetek</w:t>
      </w:r>
      <w:proofErr w:type="spellEnd"/>
      <w:r w:rsidRPr="002E27A6">
        <w:rPr>
          <w:rFonts w:ascii="Arial" w:eastAsia="Times New Roman" w:hAnsi="Arial" w:cs="Arial"/>
          <w:color w:val="000000"/>
          <w:sz w:val="23"/>
          <w:szCs w:val="23"/>
          <w:lang w:eastAsia="hu-HU"/>
        </w:rPr>
        <w:t>.</w:t>
      </w:r>
    </w:p>
    <w:p w:rsidR="002E27A6" w:rsidRPr="002E27A6" w:rsidRDefault="002E27A6" w:rsidP="002E27A6">
      <w:pPr>
        <w:spacing w:after="150" w:line="300" w:lineRule="atLeast"/>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 xml:space="preserve">A laptopok, </w:t>
      </w:r>
      <w:proofErr w:type="spellStart"/>
      <w:r w:rsidRPr="002E27A6">
        <w:rPr>
          <w:rFonts w:ascii="Arial" w:eastAsia="Times New Roman" w:hAnsi="Arial" w:cs="Arial"/>
          <w:color w:val="000000"/>
          <w:sz w:val="23"/>
          <w:szCs w:val="23"/>
          <w:lang w:eastAsia="hu-HU"/>
        </w:rPr>
        <w:t>tabletek</w:t>
      </w:r>
      <w:proofErr w:type="spellEnd"/>
      <w:r w:rsidRPr="002E27A6">
        <w:rPr>
          <w:rFonts w:ascii="Arial" w:eastAsia="Times New Roman" w:hAnsi="Arial" w:cs="Arial"/>
          <w:color w:val="000000"/>
          <w:sz w:val="23"/>
          <w:szCs w:val="23"/>
          <w:lang w:eastAsia="hu-HU"/>
        </w:rPr>
        <w:t xml:space="preserve"> az információszerzés mellett kiválóan alkalmazhatók </w:t>
      </w:r>
      <w:r w:rsidRPr="002E27A6">
        <w:rPr>
          <w:rFonts w:ascii="Arial" w:eastAsia="Times New Roman" w:hAnsi="Arial" w:cs="Arial"/>
          <w:b/>
          <w:bCs/>
          <w:color w:val="000000"/>
          <w:sz w:val="23"/>
          <w:szCs w:val="23"/>
          <w:lang w:eastAsia="hu-HU"/>
        </w:rPr>
        <w:t>felhőalapú együttműködésre.</w:t>
      </w:r>
      <w:r w:rsidRPr="002E27A6">
        <w:rPr>
          <w:rFonts w:ascii="Arial" w:eastAsia="Times New Roman" w:hAnsi="Arial" w:cs="Arial"/>
          <w:color w:val="000000"/>
          <w:sz w:val="23"/>
          <w:szCs w:val="23"/>
          <w:lang w:eastAsia="hu-HU"/>
        </w:rPr>
        <w:t xml:space="preserve"> Az információk létrehozásának felhőalapú megvalósítása során már a kezdeti lépésektől kezdve mások is bekapcsolódhatnak, hozzáférést kaphatnak, és ezzel részeseivé válhatnak a munkafolyamatnak. A felhőalapú információkezelés </w:t>
      </w:r>
      <w:proofErr w:type="gramStart"/>
      <w:r w:rsidRPr="002E27A6">
        <w:rPr>
          <w:rFonts w:ascii="Arial" w:eastAsia="Times New Roman" w:hAnsi="Arial" w:cs="Arial"/>
          <w:color w:val="000000"/>
          <w:sz w:val="23"/>
          <w:szCs w:val="23"/>
          <w:lang w:eastAsia="hu-HU"/>
        </w:rPr>
        <w:t>alkalmával</w:t>
      </w:r>
      <w:proofErr w:type="gramEnd"/>
      <w:r w:rsidRPr="002E27A6">
        <w:rPr>
          <w:rFonts w:ascii="Arial" w:eastAsia="Times New Roman" w:hAnsi="Arial" w:cs="Arial"/>
          <w:color w:val="000000"/>
          <w:sz w:val="23"/>
          <w:szCs w:val="23"/>
          <w:lang w:eastAsia="hu-HU"/>
        </w:rPr>
        <w:t xml:space="preserve"> olyan tartalmakkal dolgozunk, amelyek online környezetben keletkeznek, ott tárolódnak, és ez a környezet biztosítja, hogy mások számára is hozzáférhetők legyenek (Ollé – Lévai 2014). Ezeknek a rendszereknek az alkalmazása során a tanulók közösen, egy időben szerkeszthetnek, készíthetnek különböző digitális produktumokat (lásd következő részben a konkrét lehetőségeket). A feladat jellemzőitől függően érdemes ezt egy vagy több eszközzel végrehajtani párokban vagy csoportokban. Elképzelhető, hogy a munkafolyamat egyes részeit külön-külön végzik, utána pedig közösen folytatják tovább. Például egy felhőben tárolt táblázatban külön-külön rögzítenek fizikai méréseket, majd a kapcsolat megállapításához közösen függvényt rajzolnak, és együtt vonják le a következtetéseket vagy oldják meg az eredmény alkalmazását igénylő feladatot. Vannak olyan alkalmazások, amelyek nem tesznek lehetővé különböző eszközökről történő közös digitális munkát egy produktumon, azaz nem alkalmasak felhőalapú együttműködésre. Ebben az esetben egy eszközt a tanulók egy csoportja használ. </w:t>
      </w:r>
      <w:proofErr w:type="spellStart"/>
      <w:r w:rsidRPr="002E27A6">
        <w:rPr>
          <w:rFonts w:ascii="Arial" w:eastAsia="Times New Roman" w:hAnsi="Arial" w:cs="Arial"/>
          <w:color w:val="000000"/>
          <w:sz w:val="23"/>
          <w:szCs w:val="23"/>
          <w:lang w:eastAsia="hu-HU"/>
        </w:rPr>
        <w:t>Módszertanilag</w:t>
      </w:r>
      <w:proofErr w:type="spellEnd"/>
      <w:r w:rsidRPr="002E27A6">
        <w:rPr>
          <w:rFonts w:ascii="Arial" w:eastAsia="Times New Roman" w:hAnsi="Arial" w:cs="Arial"/>
          <w:color w:val="000000"/>
          <w:sz w:val="23"/>
          <w:szCs w:val="23"/>
          <w:lang w:eastAsia="hu-HU"/>
        </w:rPr>
        <w:t xml:space="preserve"> érdemes figyelemmel lenni rá, hogy a feladat olyan típuslegyen, amely valóban több ember közreműködésének értelmet ad, különben inkább önálló feladatra alkalmas. Érdemes a munkaszervezést tudatosan megtervezni a diákokkal, hogy ne kerüljenek frusztráló helyzetbe annak kapcsán, hogy melyikük használja az IKT eszközt.</w:t>
      </w:r>
    </w:p>
    <w:p w:rsidR="002E27A6" w:rsidRPr="002E27A6" w:rsidRDefault="002E27A6" w:rsidP="002E27A6">
      <w:pPr>
        <w:spacing w:after="150" w:line="300" w:lineRule="atLeast"/>
        <w:rPr>
          <w:rFonts w:ascii="Arial" w:eastAsia="Times New Roman" w:hAnsi="Arial" w:cs="Arial"/>
          <w:color w:val="000000"/>
          <w:sz w:val="23"/>
          <w:szCs w:val="23"/>
          <w:lang w:eastAsia="hu-HU"/>
        </w:rPr>
      </w:pPr>
      <w:r w:rsidRPr="002E27A6">
        <w:rPr>
          <w:rFonts w:ascii="Arial" w:eastAsia="Times New Roman" w:hAnsi="Arial" w:cs="Arial"/>
          <w:b/>
          <w:bCs/>
          <w:color w:val="000000"/>
          <w:sz w:val="23"/>
          <w:szCs w:val="23"/>
          <w:lang w:eastAsia="hu-HU"/>
        </w:rPr>
        <w:t xml:space="preserve">A </w:t>
      </w:r>
      <w:proofErr w:type="spellStart"/>
      <w:r w:rsidRPr="002E27A6">
        <w:rPr>
          <w:rFonts w:ascii="Arial" w:eastAsia="Times New Roman" w:hAnsi="Arial" w:cs="Arial"/>
          <w:b/>
          <w:bCs/>
          <w:color w:val="000000"/>
          <w:sz w:val="23"/>
          <w:szCs w:val="23"/>
          <w:lang w:eastAsia="hu-HU"/>
        </w:rPr>
        <w:t>tabletek</w:t>
      </w:r>
      <w:proofErr w:type="spellEnd"/>
      <w:r w:rsidRPr="002E27A6">
        <w:rPr>
          <w:rFonts w:ascii="Arial" w:eastAsia="Times New Roman" w:hAnsi="Arial" w:cs="Arial"/>
          <w:b/>
          <w:bCs/>
          <w:color w:val="000000"/>
          <w:sz w:val="23"/>
          <w:szCs w:val="23"/>
          <w:lang w:eastAsia="hu-HU"/>
        </w:rPr>
        <w:t>, okostelefonok kameráit </w:t>
      </w:r>
      <w:r w:rsidRPr="002E27A6">
        <w:rPr>
          <w:rFonts w:ascii="Arial" w:eastAsia="Times New Roman" w:hAnsi="Arial" w:cs="Arial"/>
          <w:color w:val="000000"/>
          <w:sz w:val="23"/>
          <w:szCs w:val="23"/>
          <w:lang w:eastAsia="hu-HU"/>
        </w:rPr>
        <w:t>bármilyen szerepléshez, bemutatáshoz kötött feladat esetében a diákok kihasználhatják, felvételt készíthetnek arról, és azt a többiek felé megoszthatják online környezetben. Ez lehet versmondás, egy idegen nyelvjáték, kísérlet, de a testnevelésórán a tanulók a tanárral együtt kielemezhetik a diákok által bemutatott tigrisbukfencet is.</w:t>
      </w:r>
    </w:p>
    <w:p w:rsidR="002E27A6" w:rsidRPr="002E27A6" w:rsidRDefault="002E27A6" w:rsidP="002E27A6">
      <w:pPr>
        <w:spacing w:after="150" w:line="300" w:lineRule="atLeast"/>
        <w:rPr>
          <w:rFonts w:ascii="Arial" w:eastAsia="Times New Roman" w:hAnsi="Arial" w:cs="Arial"/>
          <w:color w:val="000000"/>
          <w:sz w:val="23"/>
          <w:szCs w:val="23"/>
          <w:lang w:eastAsia="hu-HU"/>
        </w:rPr>
      </w:pPr>
      <w:r w:rsidRPr="002E27A6">
        <w:rPr>
          <w:rFonts w:ascii="Arial" w:eastAsia="Times New Roman" w:hAnsi="Arial" w:cs="Arial"/>
          <w:color w:val="000000"/>
          <w:sz w:val="23"/>
          <w:szCs w:val="23"/>
          <w:lang w:eastAsia="hu-HU"/>
        </w:rPr>
        <w:t>Az okoseszközök típustól függően rendelkeznek </w:t>
      </w:r>
      <w:r w:rsidRPr="002E27A6">
        <w:rPr>
          <w:rFonts w:ascii="Arial" w:eastAsia="Times New Roman" w:hAnsi="Arial" w:cs="Arial"/>
          <w:b/>
          <w:bCs/>
          <w:color w:val="000000"/>
          <w:sz w:val="23"/>
          <w:szCs w:val="23"/>
          <w:lang w:eastAsia="hu-HU"/>
        </w:rPr>
        <w:t>mozgást érzékelő szenzorokkal,</w:t>
      </w:r>
      <w:r w:rsidRPr="002E27A6">
        <w:rPr>
          <w:rFonts w:ascii="Arial" w:eastAsia="Times New Roman" w:hAnsi="Arial" w:cs="Arial"/>
          <w:color w:val="000000"/>
          <w:sz w:val="23"/>
          <w:szCs w:val="23"/>
          <w:lang w:eastAsia="hu-HU"/>
        </w:rPr>
        <w:t xml:space="preserve"> amelyekkel gyorsulást és szöggyorsulást lehet mérni; a készülék környezetéről információt szolgáltató szenzorok segítségével nyomást, hőmérsékletet, relatív páratartalmat, fényerősséget; a készülék helyzetéről információt szolgáltató szenzorok által irányítottságot, mágneses térerősséget. A szenzorok állapotainak lekérdezéséhez speciális programok telepítése szükséges (pl. </w:t>
      </w:r>
      <w:proofErr w:type="spellStart"/>
      <w:r w:rsidRPr="002E27A6">
        <w:rPr>
          <w:rFonts w:ascii="Arial" w:eastAsia="Times New Roman" w:hAnsi="Arial" w:cs="Arial"/>
          <w:color w:val="000000"/>
          <w:sz w:val="23"/>
          <w:szCs w:val="23"/>
          <w:lang w:eastAsia="hu-HU"/>
        </w:rPr>
        <w:t>Smart</w:t>
      </w:r>
      <w:proofErr w:type="spellEnd"/>
      <w:r w:rsidRPr="002E27A6">
        <w:rPr>
          <w:rFonts w:ascii="Arial" w:eastAsia="Times New Roman" w:hAnsi="Arial" w:cs="Arial"/>
          <w:color w:val="000000"/>
          <w:sz w:val="23"/>
          <w:szCs w:val="23"/>
          <w:lang w:eastAsia="hu-HU"/>
        </w:rPr>
        <w:t xml:space="preserve"> </w:t>
      </w:r>
      <w:proofErr w:type="spellStart"/>
      <w:r w:rsidRPr="002E27A6">
        <w:rPr>
          <w:rFonts w:ascii="Arial" w:eastAsia="Times New Roman" w:hAnsi="Arial" w:cs="Arial"/>
          <w:color w:val="000000"/>
          <w:sz w:val="23"/>
          <w:szCs w:val="23"/>
          <w:lang w:eastAsia="hu-HU"/>
        </w:rPr>
        <w:t>Tools</w:t>
      </w:r>
      <w:proofErr w:type="spellEnd"/>
      <w:r w:rsidRPr="002E27A6">
        <w:rPr>
          <w:rFonts w:ascii="Arial" w:eastAsia="Times New Roman" w:hAnsi="Arial" w:cs="Arial"/>
          <w:color w:val="000000"/>
          <w:sz w:val="23"/>
          <w:szCs w:val="23"/>
          <w:lang w:eastAsia="hu-HU"/>
        </w:rPr>
        <w:t xml:space="preserve"> [2]). Ezek </w:t>
      </w:r>
      <w:proofErr w:type="gramStart"/>
      <w:r w:rsidRPr="002E27A6">
        <w:rPr>
          <w:rFonts w:ascii="Arial" w:eastAsia="Times New Roman" w:hAnsi="Arial" w:cs="Arial"/>
          <w:color w:val="000000"/>
          <w:sz w:val="23"/>
          <w:szCs w:val="23"/>
          <w:lang w:eastAsia="hu-HU"/>
        </w:rPr>
        <w:t>után »meg</w:t>
      </w:r>
      <w:proofErr w:type="gramEnd"/>
      <w:r w:rsidRPr="002E27A6">
        <w:rPr>
          <w:rFonts w:ascii="Arial" w:eastAsia="Times New Roman" w:hAnsi="Arial" w:cs="Arial"/>
          <w:color w:val="000000"/>
          <w:sz w:val="23"/>
          <w:szCs w:val="23"/>
          <w:lang w:eastAsia="hu-HU"/>
        </w:rPr>
        <w:t xml:space="preserve"> lehet mérni például egy lejtőn leguruló kiskocsihoz rögzített készülék gyorsulását, vagy a készüléket elejtve a nehézségi gyorsulás értékét. Rugóra függesztve a készüléket a gyorsulás-idő grafikon harmonikus jellegűnek adódik. Optikai, környezetfizikai kísérletekben (pl. felhősödés, napfogyatkozás) a fényerősséget mérő szenzor hasznosítható. Az elektromosságtanon belül pedig több alapjelenséget lehet említeni, ahol a mágneses teret érzékelő szenzor kaphat szerepet.</w:t>
      </w:r>
      <w:proofErr w:type="gramStart"/>
      <w:r w:rsidRPr="002E27A6">
        <w:rPr>
          <w:rFonts w:ascii="Arial" w:eastAsia="Times New Roman" w:hAnsi="Arial" w:cs="Arial"/>
          <w:color w:val="000000"/>
          <w:sz w:val="23"/>
          <w:szCs w:val="23"/>
          <w:lang w:eastAsia="hu-HU"/>
        </w:rPr>
        <w:t>« (</w:t>
      </w:r>
      <w:proofErr w:type="gramEnd"/>
      <w:r w:rsidRPr="002E27A6">
        <w:rPr>
          <w:rFonts w:ascii="Arial" w:eastAsia="Times New Roman" w:hAnsi="Arial" w:cs="Arial"/>
          <w:color w:val="000000"/>
          <w:sz w:val="23"/>
          <w:szCs w:val="23"/>
          <w:lang w:eastAsia="hu-HU"/>
        </w:rPr>
        <w:t>Bérces 2015: 100)</w:t>
      </w:r>
    </w:p>
    <w:p w:rsidR="00934618" w:rsidRDefault="002E27A6">
      <w:pPr>
        <w:rPr>
          <w:rFonts w:ascii="Arial" w:hAnsi="Arial" w:cs="Arial"/>
          <w:color w:val="000000"/>
          <w:sz w:val="23"/>
          <w:szCs w:val="23"/>
          <w:shd w:val="clear" w:color="auto" w:fill="FFFFFF"/>
        </w:rPr>
      </w:pPr>
      <w:r>
        <w:rPr>
          <w:rStyle w:val="nx-yb"/>
          <w:rFonts w:ascii="Arial" w:hAnsi="Arial" w:cs="Arial"/>
          <w:b/>
          <w:bCs/>
          <w:color w:val="000000"/>
          <w:sz w:val="23"/>
          <w:szCs w:val="23"/>
          <w:shd w:val="clear" w:color="auto" w:fill="FFFFFF"/>
        </w:rPr>
        <w:t>A szívverés ritmusát érzékelő szenzorok</w:t>
      </w:r>
      <w:r>
        <w:rPr>
          <w:rFonts w:ascii="Arial" w:hAnsi="Arial" w:cs="Arial"/>
          <w:color w:val="000000"/>
          <w:sz w:val="23"/>
          <w:szCs w:val="23"/>
          <w:shd w:val="clear" w:color="auto" w:fill="FFFFFF"/>
        </w:rPr>
        <w:t xml:space="preserve"> segítségével adatok küldhetők </w:t>
      </w:r>
      <w:proofErr w:type="spellStart"/>
      <w:r>
        <w:rPr>
          <w:rFonts w:ascii="Arial" w:hAnsi="Arial" w:cs="Arial"/>
          <w:color w:val="000000"/>
          <w:sz w:val="23"/>
          <w:szCs w:val="23"/>
          <w:shd w:val="clear" w:color="auto" w:fill="FFFFFF"/>
        </w:rPr>
        <w:t>Bluetoothon</w:t>
      </w:r>
      <w:proofErr w:type="spellEnd"/>
      <w:r>
        <w:rPr>
          <w:rFonts w:ascii="Arial" w:hAnsi="Arial" w:cs="Arial"/>
          <w:color w:val="000000"/>
          <w:sz w:val="23"/>
          <w:szCs w:val="23"/>
          <w:shd w:val="clear" w:color="auto" w:fill="FFFFFF"/>
        </w:rPr>
        <w:t xml:space="preserve"> keresztül az okoskészülékre. Így fizikai terhelés vizsgálatára nyílik lehetőség. Helyváltoztató testmozgás esetén GPS adatokkal kiegészítve pontos információt kaphatunk a kifejtett fizikai teljesítmény és a szívverés szaporaságának kapcsolatáról (Bérces 2015). Kamera és speciális program segítségével a mozgások tanulmányozása (kinematika) is megvalósítható, rögzíthetjük, hogy hol tartózkodik egy mozgó test az </w:t>
      </w:r>
      <w:r>
        <w:rPr>
          <w:rFonts w:ascii="Arial" w:hAnsi="Arial" w:cs="Arial"/>
          <w:color w:val="000000"/>
          <w:sz w:val="23"/>
          <w:szCs w:val="23"/>
          <w:shd w:val="clear" w:color="auto" w:fill="FFFFFF"/>
        </w:rPr>
        <w:lastRenderedPageBreak/>
        <w:t xml:space="preserve">idő függvényében. Ahogy mikroszkópot is illeszthetünk </w:t>
      </w:r>
      <w:proofErr w:type="spellStart"/>
      <w:r>
        <w:rPr>
          <w:rFonts w:ascii="Arial" w:hAnsi="Arial" w:cs="Arial"/>
          <w:color w:val="000000"/>
          <w:sz w:val="23"/>
          <w:szCs w:val="23"/>
          <w:shd w:val="clear" w:color="auto" w:fill="FFFFFF"/>
        </w:rPr>
        <w:t>tabletekre</w:t>
      </w:r>
      <w:proofErr w:type="spellEnd"/>
      <w:r>
        <w:rPr>
          <w:rFonts w:ascii="Arial" w:hAnsi="Arial" w:cs="Arial"/>
          <w:color w:val="000000"/>
          <w:sz w:val="23"/>
          <w:szCs w:val="23"/>
          <w:shd w:val="clear" w:color="auto" w:fill="FFFFFF"/>
        </w:rPr>
        <w:t>, amelyekkel látványos, további elemző vizsgálatra alkalmas videofelvételek és fényképek készülhetnek.” [3]</w:t>
      </w:r>
    </w:p>
    <w:p w:rsidR="00AE25CC" w:rsidRDefault="00AE25CC" w:rsidP="00AE25CC">
      <w:pPr>
        <w:pStyle w:val="nx-txt-26-arial-feher-bal"/>
        <w:shd w:val="clear" w:color="auto" w:fill="478762"/>
        <w:spacing w:before="0" w:beforeAutospacing="0" w:after="0" w:afterAutospacing="0" w:line="465" w:lineRule="atLeast"/>
        <w:rPr>
          <w:rFonts w:ascii="Arial" w:hAnsi="Arial" w:cs="Arial"/>
          <w:color w:val="FFFFFF"/>
          <w:sz w:val="38"/>
          <w:szCs w:val="38"/>
        </w:rPr>
      </w:pPr>
      <w:r>
        <w:rPr>
          <w:rFonts w:ascii="Arial" w:hAnsi="Arial" w:cs="Arial"/>
          <w:color w:val="FFFFFF"/>
          <w:sz w:val="38"/>
          <w:szCs w:val="38"/>
        </w:rPr>
        <w:t>Szoftverek, alkalmazások felhasználása a tanulási-tanítási folyamatban</w:t>
      </w:r>
    </w:p>
    <w:p w:rsidR="00AE25CC" w:rsidRDefault="00AE25CC" w:rsidP="00AE25CC">
      <w:pPr>
        <w:pStyle w:val="nx-txt-16-arial-fekete-bal"/>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A tanulási-tanítási folyamatban bevethető szoftverek, okoskészülékre tervezett alkalmazások köre folyamatosan bővül, ezért pedagógusként elsősorban arra érdemes törekedni, hogy saját gyűjteményünk legyen és igyekezzünk minél többet megismerni a kollégák által használt programokból is.</w:t>
      </w:r>
    </w:p>
    <w:p w:rsidR="00AE25CC" w:rsidRDefault="00AE25CC" w:rsidP="00AE25CC">
      <w:pPr>
        <w:pStyle w:val="nx-txt-26-arial-feher-bal"/>
        <w:shd w:val="clear" w:color="auto" w:fill="478762"/>
        <w:spacing w:before="0" w:beforeAutospacing="0" w:after="0" w:afterAutospacing="0" w:line="465" w:lineRule="atLeast"/>
        <w:rPr>
          <w:rFonts w:ascii="Arial" w:hAnsi="Arial" w:cs="Arial"/>
          <w:color w:val="FFFFFF"/>
          <w:sz w:val="38"/>
          <w:szCs w:val="38"/>
        </w:rPr>
      </w:pPr>
      <w:r>
        <w:rPr>
          <w:rFonts w:ascii="Arial" w:hAnsi="Arial" w:cs="Arial"/>
          <w:color w:val="FFFFFF"/>
          <w:sz w:val="38"/>
          <w:szCs w:val="38"/>
        </w:rPr>
        <w:t>Közös dokumentumkészítést támogató szoftverek</w:t>
      </w:r>
    </w:p>
    <w:p w:rsidR="00AE25CC" w:rsidRDefault="00AE25CC" w:rsidP="00AE25CC">
      <w:pPr>
        <w:pStyle w:val="nx-txt-16-arial-fekete-bal"/>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„A közös dokumentum készítését támogató szoftverek esetében az adatok felhőben tárolódnak, amelyet a diákok megoszthatnak egymással és egy időben, egyszerre szerkeszthetnek több internetre kapcsolt eszköz segítségével. Ezeknek a szoftvereknek egy népszerű kategóriáját jelentik az </w:t>
      </w:r>
      <w:r>
        <w:rPr>
          <w:rStyle w:val="nx-yb"/>
          <w:rFonts w:ascii="Arial" w:hAnsi="Arial" w:cs="Arial"/>
          <w:b/>
          <w:bCs/>
          <w:color w:val="000000"/>
          <w:sz w:val="23"/>
          <w:szCs w:val="23"/>
        </w:rPr>
        <w:t>irodai szoftvercsomagok felhőalapú változatai, pl. Google Dokumentumok, Microsoft OneDrive,</w:t>
      </w:r>
      <w:r>
        <w:rPr>
          <w:rFonts w:ascii="Arial" w:hAnsi="Arial" w:cs="Arial"/>
          <w:color w:val="000000"/>
          <w:sz w:val="23"/>
          <w:szCs w:val="23"/>
        </w:rPr>
        <w:t> amelyek segítségével közösen szerkeszthetünk szöveges dokumentumokat, táblázatokat, prezentációkat.</w:t>
      </w:r>
    </w:p>
    <w:p w:rsidR="00AE25CC" w:rsidRDefault="00AE25CC" w:rsidP="00AE25CC">
      <w:pPr>
        <w:pStyle w:val="nx-txt-16-arial-fekete-bal"/>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A konstruktivista pedagógia megvalósítására kiváló lehetőséget biztosítanak a </w:t>
      </w:r>
      <w:proofErr w:type="spellStart"/>
      <w:r>
        <w:rPr>
          <w:rStyle w:val="nx-yb"/>
          <w:rFonts w:ascii="Arial" w:hAnsi="Arial" w:cs="Arial"/>
          <w:b/>
          <w:bCs/>
          <w:color w:val="000000"/>
          <w:sz w:val="23"/>
          <w:szCs w:val="23"/>
        </w:rPr>
        <w:t>wiki</w:t>
      </w:r>
      <w:proofErr w:type="spellEnd"/>
      <w:r>
        <w:rPr>
          <w:rStyle w:val="nx-yb"/>
          <w:rFonts w:ascii="Arial" w:hAnsi="Arial" w:cs="Arial"/>
          <w:b/>
          <w:bCs/>
          <w:color w:val="000000"/>
          <w:sz w:val="23"/>
          <w:szCs w:val="23"/>
        </w:rPr>
        <w:t xml:space="preserve"> szócikkszerkesztő programok</w:t>
      </w:r>
      <w:r>
        <w:rPr>
          <w:rFonts w:ascii="Arial" w:hAnsi="Arial" w:cs="Arial"/>
          <w:color w:val="000000"/>
          <w:sz w:val="23"/>
          <w:szCs w:val="23"/>
        </w:rPr>
        <w:t> (pl.: </w:t>
      </w:r>
      <w:proofErr w:type="spellStart"/>
      <w:r>
        <w:rPr>
          <w:rStyle w:val="nx-nb"/>
          <w:rFonts w:ascii="Arial" w:hAnsi="Arial" w:cs="Arial"/>
          <w:i/>
          <w:iCs/>
          <w:color w:val="000000"/>
          <w:sz w:val="23"/>
          <w:szCs w:val="23"/>
        </w:rPr>
        <w:t>PBWorks</w:t>
      </w:r>
      <w:proofErr w:type="spellEnd"/>
      <w:r>
        <w:rPr>
          <w:rStyle w:val="nx-nb"/>
          <w:rFonts w:ascii="Arial" w:hAnsi="Arial" w:cs="Arial"/>
          <w:i/>
          <w:iCs/>
          <w:color w:val="000000"/>
          <w:sz w:val="23"/>
          <w:szCs w:val="23"/>
        </w:rPr>
        <w:t xml:space="preserve">, </w:t>
      </w:r>
      <w:proofErr w:type="spellStart"/>
      <w:r>
        <w:rPr>
          <w:rStyle w:val="nx-nb"/>
          <w:rFonts w:ascii="Arial" w:hAnsi="Arial" w:cs="Arial"/>
          <w:i/>
          <w:iCs/>
          <w:color w:val="000000"/>
          <w:sz w:val="23"/>
          <w:szCs w:val="23"/>
        </w:rPr>
        <w:t>Wikispaces</w:t>
      </w:r>
      <w:proofErr w:type="spellEnd"/>
      <w:r>
        <w:rPr>
          <w:rStyle w:val="nx-nb"/>
          <w:rFonts w:ascii="Arial" w:hAnsi="Arial" w:cs="Arial"/>
          <w:i/>
          <w:iCs/>
          <w:color w:val="000000"/>
          <w:sz w:val="23"/>
          <w:szCs w:val="23"/>
        </w:rPr>
        <w:t xml:space="preserve">, </w:t>
      </w:r>
      <w:proofErr w:type="spellStart"/>
      <w:r>
        <w:rPr>
          <w:rStyle w:val="nx-nb"/>
          <w:rFonts w:ascii="Arial" w:hAnsi="Arial" w:cs="Arial"/>
          <w:i/>
          <w:iCs/>
          <w:color w:val="000000"/>
          <w:sz w:val="23"/>
          <w:szCs w:val="23"/>
        </w:rPr>
        <w:t>Wetpaint</w:t>
      </w:r>
      <w:proofErr w:type="spellEnd"/>
      <w:r>
        <w:rPr>
          <w:rFonts w:ascii="Arial" w:hAnsi="Arial" w:cs="Arial"/>
          <w:color w:val="000000"/>
          <w:sz w:val="23"/>
          <w:szCs w:val="23"/>
        </w:rPr>
        <w:t xml:space="preserve">). Az információfeldolgozás egy testet öltött formája lehet </w:t>
      </w:r>
      <w:proofErr w:type="spellStart"/>
      <w:r>
        <w:rPr>
          <w:rFonts w:ascii="Arial" w:hAnsi="Arial" w:cs="Arial"/>
          <w:color w:val="000000"/>
          <w:sz w:val="23"/>
          <w:szCs w:val="23"/>
        </w:rPr>
        <w:t>wiki</w:t>
      </w:r>
      <w:proofErr w:type="spellEnd"/>
      <w:r>
        <w:rPr>
          <w:rFonts w:ascii="Arial" w:hAnsi="Arial" w:cs="Arial"/>
          <w:color w:val="000000"/>
          <w:sz w:val="23"/>
          <w:szCs w:val="23"/>
        </w:rPr>
        <w:t xml:space="preserve"> gyűjtemények közös megalkotása. A diákok saját készítésű </w:t>
      </w:r>
      <w:proofErr w:type="spellStart"/>
      <w:r>
        <w:rPr>
          <w:rFonts w:ascii="Arial" w:hAnsi="Arial" w:cs="Arial"/>
          <w:color w:val="000000"/>
          <w:sz w:val="23"/>
          <w:szCs w:val="23"/>
        </w:rPr>
        <w:t>wikipediája</w:t>
      </w:r>
      <w:proofErr w:type="spellEnd"/>
      <w:r>
        <w:rPr>
          <w:rFonts w:ascii="Arial" w:hAnsi="Arial" w:cs="Arial"/>
          <w:color w:val="000000"/>
          <w:sz w:val="23"/>
          <w:szCs w:val="23"/>
        </w:rPr>
        <w:t xml:space="preserve"> számukra megfelelőbb lehet, mint egy tankönyv vagy a tanár által összeállított tananyag. Ennek oka, hogy az ő előzetes tudásukra épül, és olyan módon fogalmazhatják meg, ahogy az számukra a legjobban értelmezhető, megjegyezhető. Szép pedagógiai gondolat, hogy a legjobb tananyagot a diákok saját maguknak tudják elkészíteni. A szócikkeket lehet párban, csoportban készíteni, 1:1 vagy párokra, csoportokra történő IKT eszköz biztosításával. A folyamat során természetesen fontos a tanár kontrolláló szerepe, akinek a javításokat, </w:t>
      </w:r>
      <w:proofErr w:type="spellStart"/>
      <w:r>
        <w:rPr>
          <w:rFonts w:ascii="Arial" w:hAnsi="Arial" w:cs="Arial"/>
          <w:color w:val="000000"/>
          <w:sz w:val="23"/>
          <w:szCs w:val="23"/>
        </w:rPr>
        <w:t>pontosításokat</w:t>
      </w:r>
      <w:proofErr w:type="spellEnd"/>
      <w:r>
        <w:rPr>
          <w:rFonts w:ascii="Arial" w:hAnsi="Arial" w:cs="Arial"/>
          <w:color w:val="000000"/>
          <w:sz w:val="23"/>
          <w:szCs w:val="23"/>
        </w:rPr>
        <w:t xml:space="preserve"> a diákokkal együtt interaktív környezetben érdemes elvégezni.</w:t>
      </w:r>
    </w:p>
    <w:p w:rsidR="00AE25CC" w:rsidRPr="00AE25CC" w:rsidRDefault="00AE25CC" w:rsidP="00AE25CC">
      <w:pPr>
        <w:pStyle w:val="nx-txt-26-arial-feher-bal"/>
        <w:shd w:val="clear" w:color="auto" w:fill="478762"/>
        <w:spacing w:before="0" w:beforeAutospacing="0" w:after="0" w:afterAutospacing="0" w:line="465" w:lineRule="atLeast"/>
        <w:rPr>
          <w:rFonts w:ascii="Arial" w:hAnsi="Arial" w:cs="Arial"/>
          <w:color w:val="FFFFFF"/>
          <w:sz w:val="38"/>
          <w:szCs w:val="38"/>
        </w:rPr>
      </w:pPr>
      <w:r>
        <w:rPr>
          <w:rStyle w:val="nx-nb"/>
          <w:rFonts w:ascii="Arial" w:hAnsi="Arial" w:cs="Arial"/>
          <w:b/>
          <w:bCs/>
          <w:color w:val="000000"/>
          <w:sz w:val="23"/>
          <w:szCs w:val="23"/>
          <w:shd w:val="clear" w:color="auto" w:fill="FFFFFF"/>
        </w:rPr>
        <w:t>A gondolat- és fogalomtérképek</w:t>
      </w:r>
      <w:r>
        <w:rPr>
          <w:rFonts w:ascii="Arial" w:hAnsi="Arial" w:cs="Arial"/>
          <w:color w:val="000000"/>
          <w:sz w:val="23"/>
          <w:szCs w:val="23"/>
          <w:shd w:val="clear" w:color="auto" w:fill="FFFFFF"/>
        </w:rPr>
        <w:t xml:space="preserve"> pedagógiai haszna mára széles körben empirikus kutatásokkal bizonyítottan is elismert (Holland et </w:t>
      </w:r>
      <w:proofErr w:type="spellStart"/>
      <w:r>
        <w:rPr>
          <w:rFonts w:ascii="Arial" w:hAnsi="Arial" w:cs="Arial"/>
          <w:color w:val="000000"/>
          <w:sz w:val="23"/>
          <w:szCs w:val="23"/>
          <w:shd w:val="clear" w:color="auto" w:fill="FFFFFF"/>
        </w:rPr>
        <w:t>al</w:t>
      </w:r>
      <w:proofErr w:type="spellEnd"/>
      <w:r>
        <w:rPr>
          <w:rFonts w:ascii="Arial" w:hAnsi="Arial" w:cs="Arial"/>
          <w:color w:val="000000"/>
          <w:sz w:val="23"/>
          <w:szCs w:val="23"/>
          <w:shd w:val="clear" w:color="auto" w:fill="FFFFFF"/>
        </w:rPr>
        <w:t xml:space="preserve">. 2004; </w:t>
      </w:r>
      <w:proofErr w:type="spellStart"/>
      <w:r>
        <w:rPr>
          <w:rFonts w:ascii="Arial" w:hAnsi="Arial" w:cs="Arial"/>
          <w:color w:val="000000"/>
          <w:sz w:val="23"/>
          <w:szCs w:val="23"/>
          <w:shd w:val="clear" w:color="auto" w:fill="FFFFFF"/>
        </w:rPr>
        <w:t>Toi</w:t>
      </w:r>
      <w:proofErr w:type="spellEnd"/>
      <w:r>
        <w:rPr>
          <w:rFonts w:ascii="Arial" w:hAnsi="Arial" w:cs="Arial"/>
          <w:color w:val="000000"/>
          <w:sz w:val="23"/>
          <w:szCs w:val="23"/>
          <w:shd w:val="clear" w:color="auto" w:fill="FFFFFF"/>
        </w:rPr>
        <w:t xml:space="preserve"> 2009). Ezeket a </w:t>
      </w:r>
      <w:r>
        <w:rPr>
          <w:rStyle w:val="nx-nb"/>
          <w:rFonts w:ascii="Arial" w:hAnsi="Arial" w:cs="Arial"/>
          <w:b/>
          <w:bCs/>
          <w:color w:val="000000"/>
          <w:sz w:val="23"/>
          <w:szCs w:val="23"/>
          <w:shd w:val="clear" w:color="auto" w:fill="FFFFFF"/>
        </w:rPr>
        <w:t>programokat</w:t>
      </w:r>
      <w:r>
        <w:rPr>
          <w:rFonts w:ascii="Arial" w:hAnsi="Arial" w:cs="Arial"/>
          <w:color w:val="000000"/>
          <w:sz w:val="23"/>
          <w:szCs w:val="23"/>
          <w:shd w:val="clear" w:color="auto" w:fill="FFFFFF"/>
        </w:rPr>
        <w:t> (pl. </w:t>
      </w:r>
      <w:proofErr w:type="spellStart"/>
      <w:r>
        <w:rPr>
          <w:rStyle w:val="nx-nb"/>
          <w:rFonts w:ascii="Arial" w:hAnsi="Arial" w:cs="Arial"/>
          <w:i/>
          <w:iCs/>
          <w:color w:val="000000"/>
          <w:sz w:val="23"/>
          <w:szCs w:val="23"/>
          <w:shd w:val="clear" w:color="auto" w:fill="FFFFFF"/>
        </w:rPr>
        <w:t>Mindomo</w:t>
      </w:r>
      <w:proofErr w:type="spellEnd"/>
      <w:r>
        <w:rPr>
          <w:rStyle w:val="nx-nb"/>
          <w:rFonts w:ascii="Arial" w:hAnsi="Arial" w:cs="Arial"/>
          <w:i/>
          <w:iCs/>
          <w:color w:val="000000"/>
          <w:sz w:val="23"/>
          <w:szCs w:val="23"/>
          <w:shd w:val="clear" w:color="auto" w:fill="FFFFFF"/>
        </w:rPr>
        <w:t xml:space="preserve">, Bubbl.us, </w:t>
      </w:r>
      <w:proofErr w:type="spellStart"/>
      <w:r>
        <w:rPr>
          <w:rStyle w:val="nx-nb"/>
          <w:rFonts w:ascii="Arial" w:hAnsi="Arial" w:cs="Arial"/>
          <w:i/>
          <w:iCs/>
          <w:color w:val="000000"/>
          <w:sz w:val="23"/>
          <w:szCs w:val="23"/>
          <w:shd w:val="clear" w:color="auto" w:fill="FFFFFF"/>
        </w:rPr>
        <w:t>MindMeister</w:t>
      </w:r>
      <w:proofErr w:type="spellEnd"/>
      <w:r>
        <w:rPr>
          <w:rFonts w:ascii="Arial" w:hAnsi="Arial" w:cs="Arial"/>
          <w:color w:val="000000"/>
          <w:sz w:val="23"/>
          <w:szCs w:val="23"/>
          <w:shd w:val="clear" w:color="auto" w:fill="FFFFFF"/>
        </w:rPr>
        <w:t xml:space="preserve">) interaktív táblán vagy tanulói laptopokkal, </w:t>
      </w:r>
      <w:proofErr w:type="spellStart"/>
      <w:r>
        <w:rPr>
          <w:rFonts w:ascii="Arial" w:hAnsi="Arial" w:cs="Arial"/>
          <w:color w:val="000000"/>
          <w:sz w:val="23"/>
          <w:szCs w:val="23"/>
          <w:shd w:val="clear" w:color="auto" w:fill="FFFFFF"/>
        </w:rPr>
        <w:t>tabletekkel</w:t>
      </w:r>
      <w:proofErr w:type="spellEnd"/>
      <w:r>
        <w:rPr>
          <w:rFonts w:ascii="Arial" w:hAnsi="Arial" w:cs="Arial"/>
          <w:color w:val="000000"/>
          <w:sz w:val="23"/>
          <w:szCs w:val="23"/>
          <w:shd w:val="clear" w:color="auto" w:fill="FFFFFF"/>
        </w:rPr>
        <w:t xml:space="preserve"> páros, csoportos és akár az egész osztály bevonását is lehetővé tevő feladatokhoz használhatjuk. Például egy téma bevezetése során, egy gondolattérképen kiválóan összegyűjthetők és rendezhetők az előzetes ismeretek. A fogalomtérképek segítségével egy téma feldolgozása során folyamatosan gyűjthetjük és strukturálhatjuk az újonnan elsajátított fogalmakat, amelyek az adott téma végén a kapcsolatok vizualizálása révén átláthatóbbá és érthetőbbé tehetik a tananyagot. Digitális megoldás révén folyamatosan bővíthetjük, módosíthatjuk és szerkeszthetjük ezeket, akár egy hosszabb időszak állandóan visszatérő feladata is lehet.” [1]</w:t>
      </w:r>
      <w:r w:rsidRPr="00AE25CC">
        <w:rPr>
          <w:rFonts w:ascii="Arial" w:hAnsi="Arial" w:cs="Arial"/>
          <w:color w:val="FFFFFF"/>
          <w:sz w:val="38"/>
          <w:szCs w:val="38"/>
        </w:rPr>
        <w:t xml:space="preserve"> Digitális produktumok előállítására alkalmas programok</w:t>
      </w:r>
    </w:p>
    <w:p w:rsidR="00AE25CC" w:rsidRPr="00AE25CC" w:rsidRDefault="00AE25CC" w:rsidP="00AE25CC">
      <w:pPr>
        <w:spacing w:after="150" w:line="300" w:lineRule="atLeast"/>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 xml:space="preserve">„Manapság egyre több digitális termék előállítására alkalmas program esetében igaz, hogy cél azokat felkészíteni arra, hogy felhőben tárolják az adatokat és közösen szerkeszthetők legyenek. Így a következő lehetőségek tekintetében is várható ez a tendencia. A különböző digitális produktumok előállítása esetében a pedagógiai célt valójában nem ezek előállítása jelenti, hanem az addig vezető út </w:t>
      </w:r>
      <w:proofErr w:type="spellStart"/>
      <w:r w:rsidRPr="00AE25CC">
        <w:rPr>
          <w:rFonts w:ascii="Arial" w:eastAsia="Times New Roman" w:hAnsi="Arial" w:cs="Arial"/>
          <w:color w:val="000000"/>
          <w:sz w:val="23"/>
          <w:szCs w:val="23"/>
          <w:lang w:eastAsia="hu-HU"/>
        </w:rPr>
        <w:t>végigjárása</w:t>
      </w:r>
      <w:proofErr w:type="spellEnd"/>
      <w:r w:rsidRPr="00AE25CC">
        <w:rPr>
          <w:rFonts w:ascii="Arial" w:eastAsia="Times New Roman" w:hAnsi="Arial" w:cs="Arial"/>
          <w:color w:val="000000"/>
          <w:sz w:val="23"/>
          <w:szCs w:val="23"/>
          <w:lang w:eastAsia="hu-HU"/>
        </w:rPr>
        <w:t xml:space="preserve">. Ahhoz, hogy ezek a digitális anyagok elkészülhessenek, a diákoknak számtalan információt kell keresniük, feldolgozniuk és átalakítaniuk, alkalmazniuk, tudástranszfert megvalósítaniuk. A diákok számára egy motiváló végcél jelenik meg, amelyben használhatják az IKT </w:t>
      </w:r>
      <w:r w:rsidRPr="00AE25CC">
        <w:rPr>
          <w:rFonts w:ascii="Arial" w:eastAsia="Times New Roman" w:hAnsi="Arial" w:cs="Arial"/>
          <w:color w:val="000000"/>
          <w:sz w:val="23"/>
          <w:szCs w:val="23"/>
          <w:lang w:eastAsia="hu-HU"/>
        </w:rPr>
        <w:lastRenderedPageBreak/>
        <w:t>technológiát, olyan produktumot állítanak elő, amellyel megmutathatják, materializálhatják tevékenységüket. Ezt közös online felületeken megmutathatják – tudatos tervezésnek megfelelően – szűkebb közösségeknek (osztály, iskola) vagy akár az egész világnak (</w:t>
      </w:r>
      <w:proofErr w:type="spellStart"/>
      <w:r w:rsidRPr="00AE25CC">
        <w:rPr>
          <w:rFonts w:ascii="Arial" w:eastAsia="Times New Roman" w:hAnsi="Arial" w:cs="Arial"/>
          <w:color w:val="000000"/>
          <w:sz w:val="23"/>
          <w:szCs w:val="23"/>
          <w:lang w:eastAsia="hu-HU"/>
        </w:rPr>
        <w:t>www</w:t>
      </w:r>
      <w:proofErr w:type="spellEnd"/>
      <w:r w:rsidRPr="00AE25CC">
        <w:rPr>
          <w:rFonts w:ascii="Arial" w:eastAsia="Times New Roman" w:hAnsi="Arial" w:cs="Arial"/>
          <w:color w:val="000000"/>
          <w:sz w:val="23"/>
          <w:szCs w:val="23"/>
          <w:lang w:eastAsia="hu-HU"/>
        </w:rPr>
        <w:t>). Ez további motivációs bázisokat szabadíthat fel, és számtalan csatornából áramolhatnak a visszacsatolások.</w:t>
      </w:r>
    </w:p>
    <w:p w:rsidR="00AE25CC" w:rsidRPr="00AE25CC" w:rsidRDefault="00AE25CC" w:rsidP="00AE25CC">
      <w:pPr>
        <w:spacing w:after="75" w:line="300" w:lineRule="atLeast"/>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Digitális produktumokra példa:</w:t>
      </w:r>
    </w:p>
    <w:p w:rsidR="00AE25CC" w:rsidRPr="00AE25CC" w:rsidRDefault="00AE25CC" w:rsidP="00AE25CC">
      <w:pPr>
        <w:numPr>
          <w:ilvl w:val="0"/>
          <w:numId w:val="6"/>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videó (pl. </w:t>
      </w:r>
      <w:proofErr w:type="spellStart"/>
      <w:r w:rsidRPr="00AE25CC">
        <w:rPr>
          <w:rFonts w:ascii="Arial" w:eastAsia="Times New Roman" w:hAnsi="Arial" w:cs="Arial"/>
          <w:i/>
          <w:iCs/>
          <w:color w:val="000000"/>
          <w:sz w:val="23"/>
          <w:szCs w:val="23"/>
          <w:lang w:eastAsia="hu-HU"/>
        </w:rPr>
        <w:t>Movie</w:t>
      </w:r>
      <w:proofErr w:type="spellEnd"/>
      <w:r w:rsidRPr="00AE25CC">
        <w:rPr>
          <w:rFonts w:ascii="Arial" w:eastAsia="Times New Roman" w:hAnsi="Arial" w:cs="Arial"/>
          <w:i/>
          <w:iCs/>
          <w:color w:val="000000"/>
          <w:sz w:val="23"/>
          <w:szCs w:val="23"/>
          <w:lang w:eastAsia="hu-HU"/>
        </w:rPr>
        <w:t xml:space="preserve"> </w:t>
      </w:r>
      <w:proofErr w:type="spellStart"/>
      <w:r w:rsidRPr="00AE25CC">
        <w:rPr>
          <w:rFonts w:ascii="Arial" w:eastAsia="Times New Roman" w:hAnsi="Arial" w:cs="Arial"/>
          <w:i/>
          <w:iCs/>
          <w:color w:val="000000"/>
          <w:sz w:val="23"/>
          <w:szCs w:val="23"/>
          <w:lang w:eastAsia="hu-HU"/>
        </w:rPr>
        <w:t>Maker</w:t>
      </w:r>
      <w:proofErr w:type="spellEnd"/>
      <w:r w:rsidRPr="00AE25CC">
        <w:rPr>
          <w:rFonts w:ascii="Arial" w:eastAsia="Times New Roman" w:hAnsi="Arial" w:cs="Arial"/>
          <w:i/>
          <w:iCs/>
          <w:color w:val="000000"/>
          <w:sz w:val="23"/>
          <w:szCs w:val="23"/>
          <w:lang w:eastAsia="hu-HU"/>
        </w:rPr>
        <w:t xml:space="preserve">, </w:t>
      </w:r>
      <w:proofErr w:type="spellStart"/>
      <w:r w:rsidRPr="00AE25CC">
        <w:rPr>
          <w:rFonts w:ascii="Arial" w:eastAsia="Times New Roman" w:hAnsi="Arial" w:cs="Arial"/>
          <w:i/>
          <w:iCs/>
          <w:color w:val="000000"/>
          <w:sz w:val="23"/>
          <w:szCs w:val="23"/>
          <w:lang w:eastAsia="hu-HU"/>
        </w:rPr>
        <w:t>PowToon</w:t>
      </w:r>
      <w:proofErr w:type="spellEnd"/>
      <w:r w:rsidRPr="00AE25CC">
        <w:rPr>
          <w:rFonts w:ascii="Arial" w:eastAsia="Times New Roman" w:hAnsi="Arial" w:cs="Arial"/>
          <w:color w:val="000000"/>
          <w:sz w:val="23"/>
          <w:szCs w:val="23"/>
          <w:lang w:eastAsia="hu-HU"/>
        </w:rPr>
        <w:t>)</w:t>
      </w:r>
    </w:p>
    <w:p w:rsidR="00AE25CC" w:rsidRPr="00AE25CC" w:rsidRDefault="00AE25CC" w:rsidP="00AE25CC">
      <w:pPr>
        <w:numPr>
          <w:ilvl w:val="0"/>
          <w:numId w:val="7"/>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idővonal (pl. </w:t>
      </w:r>
      <w:proofErr w:type="spellStart"/>
      <w:r w:rsidRPr="00AE25CC">
        <w:rPr>
          <w:rFonts w:ascii="Arial" w:eastAsia="Times New Roman" w:hAnsi="Arial" w:cs="Arial"/>
          <w:i/>
          <w:iCs/>
          <w:color w:val="000000"/>
          <w:sz w:val="23"/>
          <w:szCs w:val="23"/>
          <w:lang w:eastAsia="hu-HU"/>
        </w:rPr>
        <w:t>Tiki</w:t>
      </w:r>
      <w:proofErr w:type="spellEnd"/>
      <w:r w:rsidRPr="00AE25CC">
        <w:rPr>
          <w:rFonts w:ascii="Arial" w:eastAsia="Times New Roman" w:hAnsi="Arial" w:cs="Arial"/>
          <w:i/>
          <w:iCs/>
          <w:color w:val="000000"/>
          <w:sz w:val="23"/>
          <w:szCs w:val="23"/>
          <w:lang w:eastAsia="hu-HU"/>
        </w:rPr>
        <w:t xml:space="preserve">-Toki, </w:t>
      </w:r>
      <w:proofErr w:type="spellStart"/>
      <w:r w:rsidRPr="00AE25CC">
        <w:rPr>
          <w:rFonts w:ascii="Arial" w:eastAsia="Times New Roman" w:hAnsi="Arial" w:cs="Arial"/>
          <w:i/>
          <w:iCs/>
          <w:color w:val="000000"/>
          <w:sz w:val="23"/>
          <w:szCs w:val="23"/>
          <w:lang w:eastAsia="hu-HU"/>
        </w:rPr>
        <w:t>Timeglider</w:t>
      </w:r>
      <w:proofErr w:type="spellEnd"/>
      <w:r w:rsidRPr="00AE25CC">
        <w:rPr>
          <w:rFonts w:ascii="Arial" w:eastAsia="Times New Roman" w:hAnsi="Arial" w:cs="Arial"/>
          <w:color w:val="000000"/>
          <w:sz w:val="23"/>
          <w:szCs w:val="23"/>
          <w:lang w:eastAsia="hu-HU"/>
        </w:rPr>
        <w:t>)</w:t>
      </w:r>
    </w:p>
    <w:p w:rsidR="00AE25CC" w:rsidRPr="00AE25CC" w:rsidRDefault="00AE25CC" w:rsidP="00AE25CC">
      <w:pPr>
        <w:numPr>
          <w:ilvl w:val="0"/>
          <w:numId w:val="8"/>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szófelhő (pl. </w:t>
      </w:r>
      <w:r w:rsidRPr="00AE25CC">
        <w:rPr>
          <w:rFonts w:ascii="Arial" w:eastAsia="Times New Roman" w:hAnsi="Arial" w:cs="Arial"/>
          <w:i/>
          <w:iCs/>
          <w:color w:val="000000"/>
          <w:sz w:val="23"/>
          <w:szCs w:val="23"/>
          <w:lang w:eastAsia="hu-HU"/>
        </w:rPr>
        <w:t xml:space="preserve">Tagul, </w:t>
      </w:r>
      <w:proofErr w:type="spellStart"/>
      <w:r w:rsidRPr="00AE25CC">
        <w:rPr>
          <w:rFonts w:ascii="Arial" w:eastAsia="Times New Roman" w:hAnsi="Arial" w:cs="Arial"/>
          <w:i/>
          <w:iCs/>
          <w:color w:val="000000"/>
          <w:sz w:val="23"/>
          <w:szCs w:val="23"/>
          <w:lang w:eastAsia="hu-HU"/>
        </w:rPr>
        <w:t>Tagxedo</w:t>
      </w:r>
      <w:proofErr w:type="spellEnd"/>
      <w:r w:rsidRPr="00AE25CC">
        <w:rPr>
          <w:rFonts w:ascii="Arial" w:eastAsia="Times New Roman" w:hAnsi="Arial" w:cs="Arial"/>
          <w:color w:val="000000"/>
          <w:sz w:val="23"/>
          <w:szCs w:val="23"/>
          <w:lang w:eastAsia="hu-HU"/>
        </w:rPr>
        <w:t>)</w:t>
      </w:r>
    </w:p>
    <w:p w:rsidR="00AE25CC" w:rsidRPr="00AE25CC" w:rsidRDefault="00AE25CC" w:rsidP="00AE25CC">
      <w:pPr>
        <w:numPr>
          <w:ilvl w:val="0"/>
          <w:numId w:val="9"/>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weboldal (pl. </w:t>
      </w:r>
      <w:proofErr w:type="spellStart"/>
      <w:r w:rsidRPr="00AE25CC">
        <w:rPr>
          <w:rFonts w:ascii="Arial" w:eastAsia="Times New Roman" w:hAnsi="Arial" w:cs="Arial"/>
          <w:i/>
          <w:iCs/>
          <w:color w:val="000000"/>
          <w:sz w:val="23"/>
          <w:szCs w:val="23"/>
          <w:lang w:eastAsia="hu-HU"/>
        </w:rPr>
        <w:t>Webnode</w:t>
      </w:r>
      <w:proofErr w:type="spellEnd"/>
      <w:r w:rsidRPr="00AE25CC">
        <w:rPr>
          <w:rFonts w:ascii="Arial" w:eastAsia="Times New Roman" w:hAnsi="Arial" w:cs="Arial"/>
          <w:color w:val="000000"/>
          <w:sz w:val="23"/>
          <w:szCs w:val="23"/>
          <w:lang w:eastAsia="hu-HU"/>
        </w:rPr>
        <w:t>)</w:t>
      </w:r>
    </w:p>
    <w:p w:rsidR="00AE25CC" w:rsidRPr="00AE25CC" w:rsidRDefault="00AE25CC" w:rsidP="00AE25CC">
      <w:pPr>
        <w:numPr>
          <w:ilvl w:val="0"/>
          <w:numId w:val="10"/>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animáció (pl. </w:t>
      </w:r>
      <w:proofErr w:type="spellStart"/>
      <w:r w:rsidRPr="00AE25CC">
        <w:rPr>
          <w:rFonts w:ascii="Arial" w:eastAsia="Times New Roman" w:hAnsi="Arial" w:cs="Arial"/>
          <w:i/>
          <w:iCs/>
          <w:color w:val="000000"/>
          <w:sz w:val="23"/>
          <w:szCs w:val="23"/>
          <w:lang w:eastAsia="hu-HU"/>
        </w:rPr>
        <w:t>Moovly</w:t>
      </w:r>
      <w:proofErr w:type="spellEnd"/>
      <w:r w:rsidRPr="00AE25CC">
        <w:rPr>
          <w:rFonts w:ascii="Arial" w:eastAsia="Times New Roman" w:hAnsi="Arial" w:cs="Arial"/>
          <w:color w:val="000000"/>
          <w:sz w:val="23"/>
          <w:szCs w:val="23"/>
          <w:lang w:eastAsia="hu-HU"/>
        </w:rPr>
        <w:t>)</w:t>
      </w:r>
    </w:p>
    <w:p w:rsidR="00AE25CC" w:rsidRPr="00AE25CC" w:rsidRDefault="00AE25CC" w:rsidP="00AE25CC">
      <w:pPr>
        <w:numPr>
          <w:ilvl w:val="0"/>
          <w:numId w:val="11"/>
        </w:numPr>
        <w:spacing w:after="150"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multimédiás dokumentum, poszter (pl. </w:t>
      </w:r>
      <w:proofErr w:type="spellStart"/>
      <w:r w:rsidRPr="00AE25CC">
        <w:rPr>
          <w:rFonts w:ascii="Arial" w:eastAsia="Times New Roman" w:hAnsi="Arial" w:cs="Arial"/>
          <w:i/>
          <w:iCs/>
          <w:color w:val="000000"/>
          <w:sz w:val="23"/>
          <w:szCs w:val="23"/>
          <w:lang w:eastAsia="hu-HU"/>
        </w:rPr>
        <w:t>Glogster</w:t>
      </w:r>
      <w:proofErr w:type="spellEnd"/>
      <w:r w:rsidRPr="00AE25CC">
        <w:rPr>
          <w:rFonts w:ascii="Arial" w:eastAsia="Times New Roman" w:hAnsi="Arial" w:cs="Arial"/>
          <w:color w:val="000000"/>
          <w:sz w:val="23"/>
          <w:szCs w:val="23"/>
          <w:lang w:eastAsia="hu-HU"/>
        </w:rPr>
        <w:t>)” [1]</w:t>
      </w:r>
    </w:p>
    <w:p w:rsidR="00AE25CC" w:rsidRPr="00AE25CC" w:rsidRDefault="00AE25CC" w:rsidP="00AE25CC">
      <w:pPr>
        <w:shd w:val="clear" w:color="auto" w:fill="478762"/>
        <w:spacing w:after="15" w:line="465" w:lineRule="atLeast"/>
        <w:rPr>
          <w:rFonts w:ascii="Arial" w:eastAsia="Times New Roman" w:hAnsi="Arial" w:cs="Arial"/>
          <w:color w:val="FFFFFF"/>
          <w:sz w:val="38"/>
          <w:szCs w:val="38"/>
          <w:lang w:eastAsia="hu-HU"/>
        </w:rPr>
      </w:pPr>
      <w:r w:rsidRPr="00AE25CC">
        <w:rPr>
          <w:rFonts w:ascii="Arial" w:eastAsia="Times New Roman" w:hAnsi="Arial" w:cs="Arial"/>
          <w:color w:val="FFFFFF"/>
          <w:sz w:val="38"/>
          <w:szCs w:val="38"/>
          <w:lang w:eastAsia="hu-HU"/>
        </w:rPr>
        <w:t>Digitális információmegosztást, kommunikációt támogató programok</w:t>
      </w:r>
    </w:p>
    <w:p w:rsidR="00AE25CC" w:rsidRPr="00AE25CC" w:rsidRDefault="00AE25CC" w:rsidP="00AE25CC">
      <w:pPr>
        <w:spacing w:after="150" w:line="300" w:lineRule="atLeast"/>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A közös online munka során sokszor jelentkezik az igény az információk megosztására, rendszerezett formájú tárolására és többféle kommunikációs lehetőség biztosítására. Jelen esetben tehát nem a már korábban tárgyalt közös egyidejű szerkesztő-, alkotómunka támogatásáról van szó. Alapvető fontosságú, hogy minden egyes osztályhoz, csoporthoz tartozzon egy olyan online felület, ahol megvalósítható az információk megosztása, kommunikáció. Erre alkalmas lehet egy CMS [1] rendszer </w:t>
      </w:r>
      <w:r w:rsidRPr="00AE25CC">
        <w:rPr>
          <w:rFonts w:ascii="Arial" w:eastAsia="Times New Roman" w:hAnsi="Arial" w:cs="Arial"/>
          <w:i/>
          <w:iCs/>
          <w:color w:val="000000"/>
          <w:sz w:val="23"/>
          <w:szCs w:val="23"/>
          <w:lang w:eastAsia="hu-HU"/>
        </w:rPr>
        <w:t>(</w:t>
      </w:r>
      <w:proofErr w:type="spellStart"/>
      <w:r w:rsidRPr="00AE25CC">
        <w:rPr>
          <w:rFonts w:ascii="Arial" w:eastAsia="Times New Roman" w:hAnsi="Arial" w:cs="Arial"/>
          <w:i/>
          <w:iCs/>
          <w:color w:val="000000"/>
          <w:sz w:val="23"/>
          <w:szCs w:val="23"/>
          <w:lang w:eastAsia="hu-HU"/>
        </w:rPr>
        <w:t>Moodle</w:t>
      </w:r>
      <w:proofErr w:type="spellEnd"/>
      <w:r w:rsidRPr="00AE25CC">
        <w:rPr>
          <w:rFonts w:ascii="Arial" w:eastAsia="Times New Roman" w:hAnsi="Arial" w:cs="Arial"/>
          <w:i/>
          <w:iCs/>
          <w:color w:val="000000"/>
          <w:sz w:val="23"/>
          <w:szCs w:val="23"/>
          <w:lang w:eastAsia="hu-HU"/>
        </w:rPr>
        <w:t>)</w:t>
      </w:r>
      <w:r w:rsidRPr="00AE25CC">
        <w:rPr>
          <w:rFonts w:ascii="Arial" w:eastAsia="Times New Roman" w:hAnsi="Arial" w:cs="Arial"/>
          <w:color w:val="000000"/>
          <w:sz w:val="23"/>
          <w:szCs w:val="23"/>
          <w:lang w:eastAsia="hu-HU"/>
        </w:rPr>
        <w:t>, LMS [2] rendszer </w:t>
      </w:r>
      <w:r w:rsidRPr="00AE25CC">
        <w:rPr>
          <w:rFonts w:ascii="Arial" w:eastAsia="Times New Roman" w:hAnsi="Arial" w:cs="Arial"/>
          <w:i/>
          <w:iCs/>
          <w:color w:val="000000"/>
          <w:sz w:val="23"/>
          <w:szCs w:val="23"/>
          <w:lang w:eastAsia="hu-HU"/>
        </w:rPr>
        <w:t>(</w:t>
      </w:r>
      <w:proofErr w:type="spellStart"/>
      <w:r w:rsidRPr="00AE25CC">
        <w:rPr>
          <w:rFonts w:ascii="Arial" w:eastAsia="Times New Roman" w:hAnsi="Arial" w:cs="Arial"/>
          <w:i/>
          <w:iCs/>
          <w:color w:val="000000"/>
          <w:sz w:val="23"/>
          <w:szCs w:val="23"/>
          <w:lang w:eastAsia="hu-HU"/>
        </w:rPr>
        <w:t>Neo</w:t>
      </w:r>
      <w:proofErr w:type="spellEnd"/>
      <w:r w:rsidRPr="00AE25CC">
        <w:rPr>
          <w:rFonts w:ascii="Arial" w:eastAsia="Times New Roman" w:hAnsi="Arial" w:cs="Arial"/>
          <w:i/>
          <w:iCs/>
          <w:color w:val="000000"/>
          <w:sz w:val="23"/>
          <w:szCs w:val="23"/>
          <w:lang w:eastAsia="hu-HU"/>
        </w:rPr>
        <w:t xml:space="preserve"> LMS)</w:t>
      </w:r>
      <w:r w:rsidRPr="00AE25CC">
        <w:rPr>
          <w:rFonts w:ascii="Arial" w:eastAsia="Times New Roman" w:hAnsi="Arial" w:cs="Arial"/>
          <w:color w:val="000000"/>
          <w:sz w:val="23"/>
          <w:szCs w:val="23"/>
          <w:lang w:eastAsia="hu-HU"/>
        </w:rPr>
        <w:t>, amelyek számtalan más oktatáshoz tartozó tevékenység támogatására is alkalmasak.</w:t>
      </w:r>
    </w:p>
    <w:p w:rsidR="00AE25CC" w:rsidRPr="00AE25CC" w:rsidRDefault="00AE25CC" w:rsidP="00AE25CC">
      <w:pPr>
        <w:spacing w:after="75" w:line="300" w:lineRule="atLeast"/>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Például</w:t>
      </w:r>
    </w:p>
    <w:p w:rsidR="00AE25CC" w:rsidRPr="00AE25CC" w:rsidRDefault="00AE25CC" w:rsidP="00AE25CC">
      <w:pPr>
        <w:numPr>
          <w:ilvl w:val="0"/>
          <w:numId w:val="12"/>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házi feladatok kezelése;</w:t>
      </w:r>
    </w:p>
    <w:p w:rsidR="00AE25CC" w:rsidRPr="00AE25CC" w:rsidRDefault="00AE25CC" w:rsidP="00AE25CC">
      <w:pPr>
        <w:numPr>
          <w:ilvl w:val="0"/>
          <w:numId w:val="13"/>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osztályzatok tárolása;</w:t>
      </w:r>
    </w:p>
    <w:p w:rsidR="00AE25CC" w:rsidRPr="00AE25CC" w:rsidRDefault="00AE25CC" w:rsidP="00AE25CC">
      <w:pPr>
        <w:numPr>
          <w:ilvl w:val="0"/>
          <w:numId w:val="14"/>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tesztek alkalmazása;</w:t>
      </w:r>
    </w:p>
    <w:p w:rsidR="00AE25CC" w:rsidRPr="00AE25CC" w:rsidRDefault="00AE25CC" w:rsidP="00AE25CC">
      <w:pPr>
        <w:numPr>
          <w:ilvl w:val="0"/>
          <w:numId w:val="15"/>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naptár,</w:t>
      </w:r>
    </w:p>
    <w:p w:rsidR="00AE25CC" w:rsidRPr="00AE25CC" w:rsidRDefault="00AE25CC" w:rsidP="00AE25CC">
      <w:pPr>
        <w:numPr>
          <w:ilvl w:val="0"/>
          <w:numId w:val="16"/>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jelenléti ív,</w:t>
      </w:r>
    </w:p>
    <w:p w:rsidR="00AE25CC" w:rsidRPr="00AE25CC" w:rsidRDefault="00AE25CC" w:rsidP="00AE25CC">
      <w:pPr>
        <w:numPr>
          <w:ilvl w:val="0"/>
          <w:numId w:val="17"/>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szavazás szolgáltatások</w:t>
      </w:r>
    </w:p>
    <w:p w:rsidR="00AE25CC" w:rsidRPr="00AE25CC" w:rsidRDefault="00AE25CC" w:rsidP="00AE25CC">
      <w:pPr>
        <w:numPr>
          <w:ilvl w:val="0"/>
          <w:numId w:val="18"/>
        </w:numPr>
        <w:spacing w:after="150"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stb.,</w:t>
      </w:r>
    </w:p>
    <w:p w:rsidR="00AE25CC" w:rsidRPr="00AE25CC" w:rsidRDefault="00AE25CC" w:rsidP="00AE25CC">
      <w:pPr>
        <w:spacing w:after="150" w:line="300" w:lineRule="atLeast"/>
        <w:rPr>
          <w:rFonts w:ascii="Arial" w:eastAsia="Times New Roman" w:hAnsi="Arial" w:cs="Arial"/>
          <w:color w:val="000000"/>
          <w:sz w:val="23"/>
          <w:szCs w:val="23"/>
          <w:lang w:eastAsia="hu-HU"/>
        </w:rPr>
      </w:pPr>
      <w:proofErr w:type="gramStart"/>
      <w:r w:rsidRPr="00AE25CC">
        <w:rPr>
          <w:rFonts w:ascii="Arial" w:eastAsia="Times New Roman" w:hAnsi="Arial" w:cs="Arial"/>
          <w:color w:val="000000"/>
          <w:sz w:val="23"/>
          <w:szCs w:val="23"/>
          <w:lang w:eastAsia="hu-HU"/>
        </w:rPr>
        <w:t>amelyek</w:t>
      </w:r>
      <w:proofErr w:type="gramEnd"/>
      <w:r w:rsidRPr="00AE25CC">
        <w:rPr>
          <w:rFonts w:ascii="Arial" w:eastAsia="Times New Roman" w:hAnsi="Arial" w:cs="Arial"/>
          <w:color w:val="000000"/>
          <w:sz w:val="23"/>
          <w:szCs w:val="23"/>
          <w:lang w:eastAsia="hu-HU"/>
        </w:rPr>
        <w:t xml:space="preserve"> nem feltétlenül kötődnek témánkhoz, a kontakt tevékenység támogatásához, de kiválóan kiszolgálhatják a digitális munka során jelentkező információk menedzselésére vonatkozó igényeket. Ezért kihasználhatjuk ilyen kontakt célokra is ezeket a felületeket, ha már úgyis rendelkezésre állnak.</w:t>
      </w:r>
    </w:p>
    <w:p w:rsidR="00AE25CC" w:rsidRDefault="00AE25CC">
      <w:pPr>
        <w:rPr>
          <w:rFonts w:ascii="Arial" w:hAnsi="Arial" w:cs="Arial"/>
          <w:color w:val="000000"/>
          <w:sz w:val="23"/>
          <w:szCs w:val="23"/>
          <w:shd w:val="clear" w:color="auto" w:fill="FFFFFF"/>
        </w:rPr>
      </w:pPr>
      <w:r>
        <w:rPr>
          <w:rFonts w:ascii="Arial" w:hAnsi="Arial" w:cs="Arial"/>
          <w:color w:val="000000"/>
          <w:sz w:val="23"/>
          <w:szCs w:val="23"/>
          <w:shd w:val="clear" w:color="auto" w:fill="FFFFFF"/>
        </w:rPr>
        <w:t>Csak a megosztáshoz, rendszerezett információtároláshoz elegendő lehet például egy </w:t>
      </w:r>
      <w:r>
        <w:rPr>
          <w:rStyle w:val="nx-nb"/>
          <w:rFonts w:ascii="Arial" w:hAnsi="Arial" w:cs="Arial"/>
          <w:i/>
          <w:iCs/>
          <w:color w:val="000000"/>
          <w:sz w:val="23"/>
          <w:szCs w:val="23"/>
          <w:shd w:val="clear" w:color="auto" w:fill="FFFFFF"/>
        </w:rPr>
        <w:t>Google+</w:t>
      </w:r>
      <w:r>
        <w:rPr>
          <w:rFonts w:ascii="Arial" w:hAnsi="Arial" w:cs="Arial"/>
          <w:color w:val="000000"/>
          <w:sz w:val="23"/>
          <w:szCs w:val="23"/>
          <w:shd w:val="clear" w:color="auto" w:fill="FFFFFF"/>
        </w:rPr>
        <w:t> [3] felület, a kommunikációs célokat pedig inkább a Facebook valósítja meg. Amennyiben az információk tárolása, megosztása elegendő, akkor tárolhatjuk az adatokat </w:t>
      </w:r>
      <w:r>
        <w:rPr>
          <w:rStyle w:val="nx-yb"/>
          <w:rFonts w:ascii="Arial" w:hAnsi="Arial" w:cs="Arial"/>
          <w:b/>
          <w:bCs/>
          <w:color w:val="000000"/>
          <w:sz w:val="23"/>
          <w:szCs w:val="23"/>
          <w:shd w:val="clear" w:color="auto" w:fill="FFFFFF"/>
        </w:rPr>
        <w:t>Google Drive</w:t>
      </w:r>
      <w:r>
        <w:rPr>
          <w:rFonts w:ascii="Arial" w:hAnsi="Arial" w:cs="Arial"/>
          <w:color w:val="000000"/>
          <w:sz w:val="23"/>
          <w:szCs w:val="23"/>
          <w:shd w:val="clear" w:color="auto" w:fill="FFFFFF"/>
        </w:rPr>
        <w:t>-</w:t>
      </w:r>
      <w:proofErr w:type="spellStart"/>
      <w:r>
        <w:rPr>
          <w:rFonts w:ascii="Arial" w:hAnsi="Arial" w:cs="Arial"/>
          <w:color w:val="000000"/>
          <w:sz w:val="23"/>
          <w:szCs w:val="23"/>
          <w:shd w:val="clear" w:color="auto" w:fill="FFFFFF"/>
        </w:rPr>
        <w:t>ban</w:t>
      </w:r>
      <w:proofErr w:type="spellEnd"/>
      <w:r>
        <w:rPr>
          <w:rFonts w:ascii="Arial" w:hAnsi="Arial" w:cs="Arial"/>
          <w:color w:val="000000"/>
          <w:sz w:val="23"/>
          <w:szCs w:val="23"/>
          <w:shd w:val="clear" w:color="auto" w:fill="FFFFFF"/>
        </w:rPr>
        <w:t>, </w:t>
      </w:r>
      <w:proofErr w:type="spellStart"/>
      <w:r>
        <w:rPr>
          <w:rStyle w:val="nx-yb"/>
          <w:rFonts w:ascii="Arial" w:hAnsi="Arial" w:cs="Arial"/>
          <w:b/>
          <w:bCs/>
          <w:color w:val="000000"/>
          <w:sz w:val="23"/>
          <w:szCs w:val="23"/>
          <w:shd w:val="clear" w:color="auto" w:fill="FFFFFF"/>
        </w:rPr>
        <w:t>Dropboxban</w:t>
      </w:r>
      <w:proofErr w:type="spellEnd"/>
      <w:r>
        <w:rPr>
          <w:rFonts w:ascii="Arial" w:hAnsi="Arial" w:cs="Arial"/>
          <w:color w:val="000000"/>
          <w:sz w:val="23"/>
          <w:szCs w:val="23"/>
          <w:shd w:val="clear" w:color="auto" w:fill="FFFFFF"/>
        </w:rPr>
        <w:t> vagy a</w:t>
      </w:r>
      <w:r>
        <w:rPr>
          <w:rStyle w:val="nx-yb"/>
          <w:rFonts w:ascii="Arial" w:hAnsi="Arial" w:cs="Arial"/>
          <w:b/>
          <w:bCs/>
          <w:color w:val="000000"/>
          <w:sz w:val="23"/>
          <w:szCs w:val="23"/>
          <w:shd w:val="clear" w:color="auto" w:fill="FFFFFF"/>
        </w:rPr>
        <w:t> Microsoft OneDrive</w:t>
      </w:r>
      <w:r>
        <w:rPr>
          <w:rFonts w:ascii="Arial" w:hAnsi="Arial" w:cs="Arial"/>
          <w:color w:val="000000"/>
          <w:sz w:val="23"/>
          <w:szCs w:val="23"/>
          <w:shd w:val="clear" w:color="auto" w:fill="FFFFFF"/>
        </w:rPr>
        <w:t>-</w:t>
      </w:r>
      <w:proofErr w:type="spellStart"/>
      <w:r>
        <w:rPr>
          <w:rFonts w:ascii="Arial" w:hAnsi="Arial" w:cs="Arial"/>
          <w:color w:val="000000"/>
          <w:sz w:val="23"/>
          <w:szCs w:val="23"/>
          <w:shd w:val="clear" w:color="auto" w:fill="FFFFFF"/>
        </w:rPr>
        <w:t>ban</w:t>
      </w:r>
      <w:proofErr w:type="spellEnd"/>
      <w:r>
        <w:rPr>
          <w:rFonts w:ascii="Arial" w:hAnsi="Arial" w:cs="Arial"/>
          <w:color w:val="000000"/>
          <w:sz w:val="23"/>
          <w:szCs w:val="23"/>
          <w:shd w:val="clear" w:color="auto" w:fill="FFFFFF"/>
        </w:rPr>
        <w:t>.</w:t>
      </w:r>
    </w:p>
    <w:p w:rsidR="00AE25CC" w:rsidRDefault="00AE25CC">
      <w:pPr>
        <w:rPr>
          <w:rFonts w:ascii="Arial" w:hAnsi="Arial" w:cs="Arial"/>
          <w:color w:val="000000"/>
          <w:sz w:val="23"/>
          <w:szCs w:val="23"/>
          <w:shd w:val="clear" w:color="auto" w:fill="FFFFFF"/>
        </w:rPr>
      </w:pPr>
      <w:r>
        <w:rPr>
          <w:rFonts w:ascii="Arial" w:hAnsi="Arial" w:cs="Arial"/>
          <w:color w:val="000000"/>
          <w:sz w:val="23"/>
          <w:szCs w:val="23"/>
          <w:shd w:val="clear" w:color="auto" w:fill="FFFFFF"/>
        </w:rPr>
        <w:t xml:space="preserve">A szinkrón kommunikációt, azaz a </w:t>
      </w:r>
      <w:proofErr w:type="spellStart"/>
      <w:r>
        <w:rPr>
          <w:rFonts w:ascii="Arial" w:hAnsi="Arial" w:cs="Arial"/>
          <w:color w:val="000000"/>
          <w:sz w:val="23"/>
          <w:szCs w:val="23"/>
          <w:shd w:val="clear" w:color="auto" w:fill="FFFFFF"/>
        </w:rPr>
        <w:t>chatelést</w:t>
      </w:r>
      <w:proofErr w:type="spellEnd"/>
      <w:r>
        <w:rPr>
          <w:rFonts w:ascii="Arial" w:hAnsi="Arial" w:cs="Arial"/>
          <w:color w:val="000000"/>
          <w:sz w:val="23"/>
          <w:szCs w:val="23"/>
          <w:shd w:val="clear" w:color="auto" w:fill="FFFFFF"/>
        </w:rPr>
        <w:t xml:space="preserve"> számtalan program tökéletesen kiszolgálhatja, például: </w:t>
      </w:r>
      <w:proofErr w:type="spellStart"/>
      <w:r>
        <w:rPr>
          <w:rStyle w:val="nx-nb"/>
          <w:rFonts w:ascii="Arial" w:hAnsi="Arial" w:cs="Arial"/>
          <w:i/>
          <w:iCs/>
          <w:color w:val="000000"/>
          <w:sz w:val="23"/>
          <w:szCs w:val="23"/>
          <w:shd w:val="clear" w:color="auto" w:fill="FFFFFF"/>
        </w:rPr>
        <w:t>Gtalk</w:t>
      </w:r>
      <w:proofErr w:type="spellEnd"/>
      <w:r>
        <w:rPr>
          <w:rStyle w:val="nx-nb"/>
          <w:rFonts w:ascii="Arial" w:hAnsi="Arial" w:cs="Arial"/>
          <w:i/>
          <w:iCs/>
          <w:color w:val="000000"/>
          <w:sz w:val="23"/>
          <w:szCs w:val="23"/>
          <w:shd w:val="clear" w:color="auto" w:fill="FFFFFF"/>
        </w:rPr>
        <w:t xml:space="preserve"> [4], Skype,</w:t>
      </w:r>
      <w:r>
        <w:rPr>
          <w:rFonts w:ascii="Arial" w:hAnsi="Arial" w:cs="Arial"/>
          <w:color w:val="000000"/>
          <w:sz w:val="23"/>
          <w:szCs w:val="23"/>
          <w:shd w:val="clear" w:color="auto" w:fill="FFFFFF"/>
        </w:rPr>
        <w:t> okostelefonon </w:t>
      </w:r>
      <w:proofErr w:type="spellStart"/>
      <w:r>
        <w:rPr>
          <w:rStyle w:val="nx-nb"/>
          <w:rFonts w:ascii="Arial" w:hAnsi="Arial" w:cs="Arial"/>
          <w:i/>
          <w:iCs/>
          <w:color w:val="000000"/>
          <w:sz w:val="23"/>
          <w:szCs w:val="23"/>
          <w:shd w:val="clear" w:color="auto" w:fill="FFFFFF"/>
        </w:rPr>
        <w:t>Viber</w:t>
      </w:r>
      <w:proofErr w:type="spellEnd"/>
      <w:r>
        <w:rPr>
          <w:rFonts w:ascii="Arial" w:hAnsi="Arial" w:cs="Arial"/>
          <w:color w:val="000000"/>
          <w:sz w:val="23"/>
          <w:szCs w:val="23"/>
          <w:shd w:val="clear" w:color="auto" w:fill="FFFFFF"/>
        </w:rPr>
        <w:t xml:space="preserve"> stb. </w:t>
      </w:r>
      <w:proofErr w:type="spellStart"/>
      <w:r>
        <w:rPr>
          <w:rFonts w:ascii="Arial" w:hAnsi="Arial" w:cs="Arial"/>
          <w:color w:val="000000"/>
          <w:sz w:val="23"/>
          <w:szCs w:val="23"/>
          <w:shd w:val="clear" w:color="auto" w:fill="FFFFFF"/>
        </w:rPr>
        <w:t>Aszinkrón</w:t>
      </w:r>
      <w:proofErr w:type="spellEnd"/>
      <w:r>
        <w:rPr>
          <w:rFonts w:ascii="Arial" w:hAnsi="Arial" w:cs="Arial"/>
          <w:color w:val="000000"/>
          <w:sz w:val="23"/>
          <w:szCs w:val="23"/>
          <w:shd w:val="clear" w:color="auto" w:fill="FFFFFF"/>
        </w:rPr>
        <w:t xml:space="preserve"> kommunikációra (például a vitafórum is idetartozik) pedig az e-</w:t>
      </w:r>
      <w:proofErr w:type="spellStart"/>
      <w:r>
        <w:rPr>
          <w:rFonts w:ascii="Arial" w:hAnsi="Arial" w:cs="Arial"/>
          <w:color w:val="000000"/>
          <w:sz w:val="23"/>
          <w:szCs w:val="23"/>
          <w:shd w:val="clear" w:color="auto" w:fill="FFFFFF"/>
        </w:rPr>
        <w:t>learning</w:t>
      </w:r>
      <w:proofErr w:type="spellEnd"/>
      <w:r>
        <w:rPr>
          <w:rFonts w:ascii="Arial" w:hAnsi="Arial" w:cs="Arial"/>
          <w:color w:val="000000"/>
          <w:sz w:val="23"/>
          <w:szCs w:val="23"/>
          <w:shd w:val="clear" w:color="auto" w:fill="FFFFFF"/>
        </w:rPr>
        <w:t xml:space="preserve"> rendszerek mellett Google+, Facebook, saját weblap lehet többek között alkalmas. Az információk áramlásának iránya az összes lehetséges kombinációt </w:t>
      </w:r>
      <w:proofErr w:type="spellStart"/>
      <w:r>
        <w:rPr>
          <w:rFonts w:ascii="Arial" w:hAnsi="Arial" w:cs="Arial"/>
          <w:color w:val="000000"/>
          <w:sz w:val="23"/>
          <w:szCs w:val="23"/>
          <w:shd w:val="clear" w:color="auto" w:fill="FFFFFF"/>
        </w:rPr>
        <w:t>felveheti</w:t>
      </w:r>
      <w:proofErr w:type="spellEnd"/>
      <w:r>
        <w:rPr>
          <w:rFonts w:ascii="Arial" w:hAnsi="Arial" w:cs="Arial"/>
          <w:color w:val="000000"/>
          <w:sz w:val="23"/>
          <w:szCs w:val="23"/>
          <w:shd w:val="clear" w:color="auto" w:fill="FFFFFF"/>
        </w:rPr>
        <w:t xml:space="preserve">: például a tanár feltöltheti az órai feladat megvalósításához szükséges forrásokat, a diákok a közös prezentációhoz gyűjthetnek képeket, beadhatják megoldásaikat a tanárnak. Egy feladat végrehajtása előtti </w:t>
      </w:r>
      <w:proofErr w:type="spellStart"/>
      <w:r>
        <w:rPr>
          <w:rFonts w:ascii="Arial" w:hAnsi="Arial" w:cs="Arial"/>
          <w:color w:val="000000"/>
          <w:sz w:val="23"/>
          <w:szCs w:val="23"/>
          <w:shd w:val="clear" w:color="auto" w:fill="FFFFFF"/>
        </w:rPr>
        <w:t>brainstorming</w:t>
      </w:r>
      <w:proofErr w:type="spellEnd"/>
      <w:r>
        <w:rPr>
          <w:rFonts w:ascii="Arial" w:hAnsi="Arial" w:cs="Arial"/>
          <w:color w:val="000000"/>
          <w:sz w:val="23"/>
          <w:szCs w:val="23"/>
          <w:shd w:val="clear" w:color="auto" w:fill="FFFFFF"/>
        </w:rPr>
        <w:t>, egy témával kapcsolatos ötletgyűjtés tipikus segédeszköze post-</w:t>
      </w:r>
      <w:proofErr w:type="spellStart"/>
      <w:r>
        <w:rPr>
          <w:rFonts w:ascii="Arial" w:hAnsi="Arial" w:cs="Arial"/>
          <w:color w:val="000000"/>
          <w:sz w:val="23"/>
          <w:szCs w:val="23"/>
          <w:shd w:val="clear" w:color="auto" w:fill="FFFFFF"/>
        </w:rPr>
        <w:t>itek</w:t>
      </w:r>
      <w:proofErr w:type="spellEnd"/>
      <w:r>
        <w:rPr>
          <w:rFonts w:ascii="Arial" w:hAnsi="Arial" w:cs="Arial"/>
          <w:color w:val="000000"/>
          <w:sz w:val="23"/>
          <w:szCs w:val="23"/>
          <w:shd w:val="clear" w:color="auto" w:fill="FFFFFF"/>
        </w:rPr>
        <w:t xml:space="preserve"> parafatáblára való elhelyezése. Ez megvalósítható online formában is úgy, hogy azt közösen szerkesztjük, mivel felhőben tárolhatók az adatok. A hagyományos post-</w:t>
      </w:r>
      <w:proofErr w:type="spellStart"/>
      <w:r>
        <w:rPr>
          <w:rFonts w:ascii="Arial" w:hAnsi="Arial" w:cs="Arial"/>
          <w:color w:val="000000"/>
          <w:sz w:val="23"/>
          <w:szCs w:val="23"/>
          <w:shd w:val="clear" w:color="auto" w:fill="FFFFFF"/>
        </w:rPr>
        <w:t>itekhez</w:t>
      </w:r>
      <w:proofErr w:type="spellEnd"/>
      <w:r>
        <w:rPr>
          <w:rFonts w:ascii="Arial" w:hAnsi="Arial" w:cs="Arial"/>
          <w:color w:val="000000"/>
          <w:sz w:val="23"/>
          <w:szCs w:val="23"/>
          <w:shd w:val="clear" w:color="auto" w:fill="FFFFFF"/>
        </w:rPr>
        <w:t xml:space="preserve"> képest hozzáadhatunk videókat, képeket, linkeket és fájlokat is. Ilyen például a </w:t>
      </w:r>
      <w:proofErr w:type="spellStart"/>
      <w:r>
        <w:rPr>
          <w:rStyle w:val="nx-nb"/>
          <w:rFonts w:ascii="Arial" w:hAnsi="Arial" w:cs="Arial"/>
          <w:i/>
          <w:iCs/>
          <w:color w:val="000000"/>
          <w:sz w:val="23"/>
          <w:szCs w:val="23"/>
          <w:shd w:val="clear" w:color="auto" w:fill="FFFFFF"/>
        </w:rPr>
        <w:t>Padlet</w:t>
      </w:r>
      <w:proofErr w:type="spellEnd"/>
      <w:r>
        <w:rPr>
          <w:rFonts w:ascii="Arial" w:hAnsi="Arial" w:cs="Arial"/>
          <w:color w:val="000000"/>
          <w:sz w:val="23"/>
          <w:szCs w:val="23"/>
          <w:shd w:val="clear" w:color="auto" w:fill="FFFFFF"/>
        </w:rPr>
        <w:t> vagy a </w:t>
      </w:r>
      <w:proofErr w:type="spellStart"/>
      <w:r>
        <w:rPr>
          <w:rStyle w:val="nx-nb"/>
          <w:rFonts w:ascii="Arial" w:hAnsi="Arial" w:cs="Arial"/>
          <w:i/>
          <w:iCs/>
          <w:color w:val="000000"/>
          <w:sz w:val="23"/>
          <w:szCs w:val="23"/>
          <w:shd w:val="clear" w:color="auto" w:fill="FFFFFF"/>
        </w:rPr>
        <w:t>Lino</w:t>
      </w:r>
      <w:proofErr w:type="spellEnd"/>
      <w:r>
        <w:rPr>
          <w:rFonts w:ascii="Arial" w:hAnsi="Arial" w:cs="Arial"/>
          <w:color w:val="000000"/>
          <w:sz w:val="23"/>
          <w:szCs w:val="23"/>
          <w:shd w:val="clear" w:color="auto" w:fill="FFFFFF"/>
        </w:rPr>
        <w:t> webes alkalmazás. Véletlenszerű csoportok kialakításához jól használható a </w:t>
      </w:r>
      <w:r>
        <w:rPr>
          <w:rStyle w:val="nx-nb"/>
          <w:rFonts w:ascii="Arial" w:hAnsi="Arial" w:cs="Arial"/>
          <w:i/>
          <w:iCs/>
          <w:color w:val="000000"/>
          <w:sz w:val="23"/>
          <w:szCs w:val="23"/>
          <w:shd w:val="clear" w:color="auto" w:fill="FFFFFF"/>
        </w:rPr>
        <w:t>Team-</w:t>
      </w:r>
      <w:proofErr w:type="spellStart"/>
      <w:r>
        <w:rPr>
          <w:rStyle w:val="nx-nb"/>
          <w:rFonts w:ascii="Arial" w:hAnsi="Arial" w:cs="Arial"/>
          <w:i/>
          <w:iCs/>
          <w:color w:val="000000"/>
          <w:sz w:val="23"/>
          <w:szCs w:val="23"/>
          <w:shd w:val="clear" w:color="auto" w:fill="FFFFFF"/>
        </w:rPr>
        <w:t>up</w:t>
      </w:r>
      <w:proofErr w:type="spellEnd"/>
      <w:r>
        <w:rPr>
          <w:rStyle w:val="nx-nb"/>
          <w:rFonts w:ascii="Arial" w:hAnsi="Arial" w:cs="Arial"/>
          <w:i/>
          <w:iCs/>
          <w:color w:val="000000"/>
          <w:sz w:val="23"/>
          <w:szCs w:val="23"/>
          <w:shd w:val="clear" w:color="auto" w:fill="FFFFFF"/>
        </w:rPr>
        <w:t> </w:t>
      </w:r>
      <w:r>
        <w:rPr>
          <w:rFonts w:ascii="Arial" w:hAnsi="Arial" w:cs="Arial"/>
          <w:color w:val="000000"/>
          <w:sz w:val="23"/>
          <w:szCs w:val="23"/>
          <w:shd w:val="clear" w:color="auto" w:fill="FFFFFF"/>
        </w:rPr>
        <w:t>szoftver.” </w:t>
      </w:r>
    </w:p>
    <w:p w:rsidR="00AE25CC" w:rsidRDefault="00AE25CC" w:rsidP="00AE25CC">
      <w:pPr>
        <w:pStyle w:val="nx-txt-26-arial-feher-bal"/>
        <w:shd w:val="clear" w:color="auto" w:fill="478762"/>
        <w:spacing w:before="0" w:beforeAutospacing="0" w:after="0" w:afterAutospacing="0" w:line="465" w:lineRule="atLeast"/>
        <w:rPr>
          <w:rFonts w:ascii="Arial" w:hAnsi="Arial" w:cs="Arial"/>
          <w:color w:val="FFFFFF"/>
          <w:sz w:val="38"/>
          <w:szCs w:val="38"/>
        </w:rPr>
      </w:pPr>
      <w:r>
        <w:rPr>
          <w:noProof/>
        </w:rPr>
        <w:lastRenderedPageBreak/>
        <w:drawing>
          <wp:inline distT="0" distB="0" distL="0" distR="0" wp14:anchorId="37EA0CC8" wp14:editId="2F58A6A0">
            <wp:extent cx="6645910" cy="3738245"/>
            <wp:effectExtent l="0" t="0" r="254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3738245"/>
                    </a:xfrm>
                    <a:prstGeom prst="rect">
                      <a:avLst/>
                    </a:prstGeom>
                  </pic:spPr>
                </pic:pic>
              </a:graphicData>
            </a:graphic>
          </wp:inline>
        </w:drawing>
      </w:r>
      <w:r>
        <w:rPr>
          <w:rFonts w:ascii="Arial" w:hAnsi="Arial" w:cs="Arial"/>
          <w:color w:val="FFFFFF"/>
          <w:sz w:val="38"/>
          <w:szCs w:val="38"/>
        </w:rPr>
        <w:t>Online feladatok szerkesztésére alkalmas programok</w:t>
      </w:r>
    </w:p>
    <w:p w:rsidR="00AE25CC" w:rsidRDefault="00AE25CC" w:rsidP="00AE25CC">
      <w:pPr>
        <w:pStyle w:val="nx-txt-16-arial-fekete-bal"/>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„Az eddig említett megoldások elsősorban a tanulókhoz kapcsolódtak, az ő alkotótevékenységüket segítették elő. A feladatszerkesztő alkalmazások inkább a tanárokhoz kötődnek, ők készítenek feladatokat, amelyeket utána a diákok az elérhető IKT eszközök segítségével oldanak meg. Ettől függetlenül mind a feladatok, mind például a tesztek diákokkal történő elkészítése jó módszertani fogás. Lehetőséget ad a tudás alkalmazására és felhasználható feladatként. Például egyik csoport a másiknak állít össze egy feladatsort.</w:t>
      </w:r>
    </w:p>
    <w:p w:rsidR="00AE25CC" w:rsidRDefault="00AE25CC" w:rsidP="00AE25CC">
      <w:pPr>
        <w:pStyle w:val="nx-txt-16-arial-fekete-bal"/>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 xml:space="preserve">Feladatszerkesztő célokra is alkalmas az interaktív táblához tartozó szoftver (SMART Notebook, </w:t>
      </w:r>
      <w:proofErr w:type="spellStart"/>
      <w:r>
        <w:rPr>
          <w:rFonts w:ascii="Arial" w:hAnsi="Arial" w:cs="Arial"/>
          <w:color w:val="000000"/>
          <w:sz w:val="23"/>
          <w:szCs w:val="23"/>
        </w:rPr>
        <w:t>ActivInspire</w:t>
      </w:r>
      <w:proofErr w:type="spellEnd"/>
      <w:r>
        <w:rPr>
          <w:rFonts w:ascii="Arial" w:hAnsi="Arial" w:cs="Arial"/>
          <w:color w:val="000000"/>
          <w:sz w:val="23"/>
          <w:szCs w:val="23"/>
        </w:rPr>
        <w:t xml:space="preserve"> stb.). A tanár elkészíti a feladatokat, amelyek az interaktív táblán kívül felhasználhatók tanulói laptopokon és </w:t>
      </w:r>
      <w:proofErr w:type="spellStart"/>
      <w:r>
        <w:rPr>
          <w:rFonts w:ascii="Arial" w:hAnsi="Arial" w:cs="Arial"/>
          <w:color w:val="000000"/>
          <w:sz w:val="23"/>
          <w:szCs w:val="23"/>
        </w:rPr>
        <w:t>tableteken</w:t>
      </w:r>
      <w:proofErr w:type="spellEnd"/>
      <w:r>
        <w:rPr>
          <w:rFonts w:ascii="Arial" w:hAnsi="Arial" w:cs="Arial"/>
          <w:color w:val="000000"/>
          <w:sz w:val="23"/>
          <w:szCs w:val="23"/>
        </w:rPr>
        <w:t xml:space="preserve"> is. Nem szükséges az interaktív tábla szoftverek telepítése, hanem elegendő azok </w:t>
      </w:r>
      <w:proofErr w:type="spellStart"/>
      <w:r>
        <w:rPr>
          <w:rFonts w:ascii="Arial" w:hAnsi="Arial" w:cs="Arial"/>
          <w:color w:val="000000"/>
          <w:sz w:val="23"/>
          <w:szCs w:val="23"/>
        </w:rPr>
        <w:t>viewer</w:t>
      </w:r>
      <w:proofErr w:type="spellEnd"/>
      <w:r>
        <w:rPr>
          <w:rFonts w:ascii="Arial" w:hAnsi="Arial" w:cs="Arial"/>
          <w:color w:val="000000"/>
          <w:sz w:val="23"/>
          <w:szCs w:val="23"/>
        </w:rPr>
        <w:t xml:space="preserve"> változatainak alkalmazása. SMART esetében egy webes alkalmazás a SMART Notebook Express, </w:t>
      </w:r>
      <w:proofErr w:type="spellStart"/>
      <w:r>
        <w:rPr>
          <w:rFonts w:ascii="Arial" w:hAnsi="Arial" w:cs="Arial"/>
          <w:color w:val="000000"/>
          <w:sz w:val="23"/>
          <w:szCs w:val="23"/>
        </w:rPr>
        <w:t>ActivInspire</w:t>
      </w:r>
      <w:proofErr w:type="spellEnd"/>
      <w:r>
        <w:rPr>
          <w:rFonts w:ascii="Arial" w:hAnsi="Arial" w:cs="Arial"/>
          <w:color w:val="000000"/>
          <w:sz w:val="23"/>
          <w:szCs w:val="23"/>
        </w:rPr>
        <w:t xml:space="preserve"> esetében </w:t>
      </w:r>
      <w:proofErr w:type="spellStart"/>
      <w:r>
        <w:rPr>
          <w:rFonts w:ascii="Arial" w:hAnsi="Arial" w:cs="Arial"/>
          <w:color w:val="000000"/>
          <w:sz w:val="23"/>
          <w:szCs w:val="23"/>
        </w:rPr>
        <w:t>Activstudio</w:t>
      </w:r>
      <w:proofErr w:type="spellEnd"/>
      <w:r>
        <w:rPr>
          <w:rFonts w:ascii="Arial" w:hAnsi="Arial" w:cs="Arial"/>
          <w:color w:val="000000"/>
          <w:sz w:val="23"/>
          <w:szCs w:val="23"/>
        </w:rPr>
        <w:t xml:space="preserve"> </w:t>
      </w:r>
      <w:proofErr w:type="spellStart"/>
      <w:r>
        <w:rPr>
          <w:rFonts w:ascii="Arial" w:hAnsi="Arial" w:cs="Arial"/>
          <w:color w:val="000000"/>
          <w:sz w:val="23"/>
          <w:szCs w:val="23"/>
        </w:rPr>
        <w:t>flipchart</w:t>
      </w:r>
      <w:proofErr w:type="spellEnd"/>
      <w:r>
        <w:rPr>
          <w:rFonts w:ascii="Arial" w:hAnsi="Arial" w:cs="Arial"/>
          <w:color w:val="000000"/>
          <w:sz w:val="23"/>
          <w:szCs w:val="23"/>
        </w:rPr>
        <w:t xml:space="preserve"> </w:t>
      </w:r>
      <w:proofErr w:type="spellStart"/>
      <w:r>
        <w:rPr>
          <w:rFonts w:ascii="Arial" w:hAnsi="Arial" w:cs="Arial"/>
          <w:color w:val="000000"/>
          <w:sz w:val="23"/>
          <w:szCs w:val="23"/>
        </w:rPr>
        <w:t>Viewer</w:t>
      </w:r>
      <w:proofErr w:type="spellEnd"/>
      <w:r>
        <w:rPr>
          <w:rFonts w:ascii="Arial" w:hAnsi="Arial" w:cs="Arial"/>
          <w:color w:val="000000"/>
          <w:sz w:val="23"/>
          <w:szCs w:val="23"/>
        </w:rPr>
        <w:t xml:space="preserve"> telepítése oldja meg ezt a feladatot. Ebben az esetben a tanulók nem szerkeszthetik, de használatba, interaktivitásba hozhatják a tartalmakat.</w:t>
      </w:r>
    </w:p>
    <w:p w:rsidR="00AE25CC" w:rsidRDefault="00AE25CC" w:rsidP="00AE25CC">
      <w:pPr>
        <w:pStyle w:val="nx-txt-16-arial-fekete-bal"/>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A ma elérhető feladatszerkesztő szoftverek közül a </w:t>
      </w:r>
      <w:r>
        <w:rPr>
          <w:rStyle w:val="nx-yb"/>
          <w:rFonts w:ascii="Arial" w:hAnsi="Arial" w:cs="Arial"/>
          <w:b/>
          <w:bCs/>
          <w:color w:val="000000"/>
          <w:sz w:val="23"/>
          <w:szCs w:val="23"/>
        </w:rPr>
        <w:t>LearningApps.org</w:t>
      </w:r>
      <w:r>
        <w:rPr>
          <w:rFonts w:ascii="Arial" w:hAnsi="Arial" w:cs="Arial"/>
          <w:color w:val="000000"/>
          <w:sz w:val="23"/>
          <w:szCs w:val="23"/>
        </w:rPr>
        <w:t> [1] kínálja a legszélesebb lehetőségeket a feladattípusok tekintetében. Az elérhető feladattípusok között találunk feleletválasztó, szókereső, párkereső, csoportba rendező, sorba rendező, keresztrejtvény, akasztófa játék stb. sablonokat, amelyeket igényeinknek megfelelően tartalommal láthatunk el. A feladatokat a diákok online megoldhatják, interaktív táblán, laptopon vagy okoskészülékek segítségével párban és csoportosan is. Ezek a feladatok játékos formában ellenőrzik vagy teszik lehetővé a tudás alkalmazását. Gyakran felmerül kritikaként, feltételezhetően a játékos forma miatt, hogy ezek az eszközök mélyebb tudás ellenőrzésére nem megfelelőek. Azonban a gondosan, jól megtervezett feladatok kellőképpen nehezek is lehetnek. Természetesen nem mindenre kiterjedő tudásfajták ellenőrzésére alkalmasak (például képességjellegű tudás ellenőrzésére kevésbé). De változatos alkalmazásuk segítségével motivált értékelési formát tudunk aktivizálni.” [2]</w:t>
      </w:r>
    </w:p>
    <w:p w:rsidR="00AE25CC" w:rsidRDefault="00AE25CC"/>
    <w:p w:rsidR="00AE25CC" w:rsidRDefault="00AE25CC" w:rsidP="00AE25CC">
      <w:pPr>
        <w:pStyle w:val="nx-txt-26-arial-feher-bal"/>
        <w:shd w:val="clear" w:color="auto" w:fill="478762"/>
        <w:spacing w:before="0" w:beforeAutospacing="0" w:after="0" w:afterAutospacing="0" w:line="465" w:lineRule="atLeast"/>
        <w:rPr>
          <w:rFonts w:ascii="Arial" w:hAnsi="Arial" w:cs="Arial"/>
          <w:color w:val="FFFFFF"/>
          <w:sz w:val="38"/>
          <w:szCs w:val="38"/>
        </w:rPr>
      </w:pPr>
      <w:r>
        <w:rPr>
          <w:rFonts w:ascii="Arial" w:hAnsi="Arial" w:cs="Arial"/>
          <w:color w:val="FFFFFF"/>
          <w:sz w:val="38"/>
          <w:szCs w:val="38"/>
        </w:rPr>
        <w:t>Az interaktivitás értékelésére szolgáló eszköz</w:t>
      </w:r>
    </w:p>
    <w:p w:rsidR="00AE25CC" w:rsidRDefault="00AE25CC" w:rsidP="00AE25CC">
      <w:pPr>
        <w:pStyle w:val="nx-txt-16-arial-fekete-bal"/>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„Például a </w:t>
      </w:r>
      <w:bookmarkStart w:id="0" w:name="_GoBack"/>
      <w:proofErr w:type="spellStart"/>
      <w:r>
        <w:rPr>
          <w:rStyle w:val="nx-yb"/>
          <w:rFonts w:ascii="Arial" w:hAnsi="Arial" w:cs="Arial"/>
          <w:b/>
          <w:bCs/>
          <w:color w:val="000000"/>
          <w:sz w:val="23"/>
          <w:szCs w:val="23"/>
        </w:rPr>
        <w:t>Classdojo</w:t>
      </w:r>
      <w:bookmarkEnd w:id="0"/>
      <w:proofErr w:type="spellEnd"/>
      <w:r>
        <w:rPr>
          <w:rFonts w:ascii="Arial" w:hAnsi="Arial" w:cs="Arial"/>
          <w:color w:val="000000"/>
          <w:sz w:val="23"/>
          <w:szCs w:val="23"/>
        </w:rPr>
        <w:t xml:space="preserve"> alkalmazás segítségével a hagyományosnak mondható piros pontokra épülő értékelési forma modernizálható, ami a </w:t>
      </w:r>
      <w:proofErr w:type="spellStart"/>
      <w:r>
        <w:rPr>
          <w:rFonts w:ascii="Arial" w:hAnsi="Arial" w:cs="Arial"/>
          <w:color w:val="000000"/>
          <w:sz w:val="23"/>
          <w:szCs w:val="23"/>
        </w:rPr>
        <w:t>gamification</w:t>
      </w:r>
      <w:proofErr w:type="spellEnd"/>
      <w:r>
        <w:rPr>
          <w:rFonts w:ascii="Arial" w:hAnsi="Arial" w:cs="Arial"/>
          <w:color w:val="000000"/>
          <w:sz w:val="23"/>
          <w:szCs w:val="23"/>
        </w:rPr>
        <w:t xml:space="preserve"> [1] megvalósításának eszköze is lehet. A tanulóknak pontokat adhatunk pozitív, és vonhatunk le javítandó viselkedésükért. Ezeket árnyalhatjuk </w:t>
      </w:r>
      <w:r>
        <w:rPr>
          <w:rFonts w:ascii="Arial" w:hAnsi="Arial" w:cs="Arial"/>
          <w:color w:val="000000"/>
          <w:sz w:val="23"/>
          <w:szCs w:val="23"/>
        </w:rPr>
        <w:lastRenderedPageBreak/>
        <w:t>különböző jelvények formájában, például ’Hibátlanul dolgoztál’, ’Jó a magatartásod’, ’Sokat jelentkeztél’, ’Szépen dolgoztál együtt a pároddal’ stb. Ezeket az értékeléseket a tanulók és a szülők is megtekinthetik, akiknek akár az e-mail címükre is elküldhetjük a heti, havi értékeléseket gyermekeik aktivitásáról.” [2]</w:t>
      </w:r>
    </w:p>
    <w:p w:rsidR="00AE25CC" w:rsidRPr="00AE25CC" w:rsidRDefault="00AE25CC" w:rsidP="00AE25CC">
      <w:pPr>
        <w:pStyle w:val="nx-txt-26-arial-feher-bal"/>
        <w:shd w:val="clear" w:color="auto" w:fill="478762"/>
        <w:spacing w:before="0" w:beforeAutospacing="0" w:after="0" w:afterAutospacing="0" w:line="465" w:lineRule="atLeast"/>
        <w:rPr>
          <w:rFonts w:ascii="Arial" w:hAnsi="Arial" w:cs="Arial"/>
          <w:color w:val="FFFFFF"/>
          <w:sz w:val="38"/>
          <w:szCs w:val="38"/>
        </w:rPr>
      </w:pPr>
      <w:r>
        <w:rPr>
          <w:noProof/>
        </w:rPr>
        <w:drawing>
          <wp:inline distT="0" distB="0" distL="0" distR="0" wp14:anchorId="4D78D066" wp14:editId="2E55A964">
            <wp:extent cx="6645910" cy="3738245"/>
            <wp:effectExtent l="0" t="0" r="254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738245"/>
                    </a:xfrm>
                    <a:prstGeom prst="rect">
                      <a:avLst/>
                    </a:prstGeom>
                  </pic:spPr>
                </pic:pic>
              </a:graphicData>
            </a:graphic>
          </wp:inline>
        </w:drawing>
      </w:r>
      <w:r w:rsidRPr="00AE25CC">
        <w:rPr>
          <w:rFonts w:ascii="Arial" w:hAnsi="Arial" w:cs="Arial"/>
          <w:color w:val="FFFFFF"/>
          <w:sz w:val="38"/>
          <w:szCs w:val="38"/>
        </w:rPr>
        <w:t>Oktatási játékok</w:t>
      </w:r>
    </w:p>
    <w:p w:rsidR="00AE25CC" w:rsidRPr="00AE25CC" w:rsidRDefault="00AE25CC" w:rsidP="00AE25CC">
      <w:pPr>
        <w:spacing w:after="150" w:line="300" w:lineRule="atLeast"/>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„A játékok oktatási célalkalmazása régóta alkalmazott módszer (pl. társasjátékok), és ezeknek a digitális változatai is kiváló lehetőségeket rejtenek. A játékokból ismeret mechanizmusok, megjelenítési módok motivált környezetet biztosítanak. Csak itt a feladatok, a szintek teljesítése a diákok tudásának alkalmazását kívánja meg. A szórakoztatás mellett az ismeretátadás vagy a képzés is tehát centrális célt jelent. A kutatások arra is fényt derítettek azonban, hogy a túl sok audiovizuális elem vagy a játékok köré szőtt történetek túlsúlya megnövekedett kognitív terheléshez vezethet (Pásztor 2013). Ezért fontos, hogy ellenőrizzük, milyen játékokat választunk ki, hogy a pedagógiai haszon megfelelő mértékű legyen, például:</w:t>
      </w:r>
    </w:p>
    <w:p w:rsidR="00AE25CC" w:rsidRPr="00AE25CC" w:rsidRDefault="00AE25CC" w:rsidP="00AE25CC">
      <w:pPr>
        <w:spacing w:after="0" w:line="0" w:lineRule="auto"/>
        <w:rPr>
          <w:rFonts w:ascii="Arial" w:eastAsia="Times New Roman" w:hAnsi="Arial" w:cs="Arial"/>
          <w:color w:val="000000"/>
          <w:sz w:val="2"/>
          <w:szCs w:val="2"/>
          <w:lang w:eastAsia="hu-HU"/>
        </w:rPr>
      </w:pPr>
    </w:p>
    <w:p w:rsidR="00AE25CC" w:rsidRPr="00AE25CC" w:rsidRDefault="00AE25CC" w:rsidP="00AE25CC">
      <w:pPr>
        <w:spacing w:after="150" w:line="300" w:lineRule="atLeast"/>
        <w:rPr>
          <w:rFonts w:ascii="Arial" w:eastAsia="Times New Roman" w:hAnsi="Arial" w:cs="Arial"/>
          <w:color w:val="000000"/>
          <w:sz w:val="23"/>
          <w:szCs w:val="23"/>
          <w:lang w:eastAsia="hu-HU"/>
        </w:rPr>
      </w:pPr>
      <w:hyperlink r:id="rId9" w:tgtFrame="_blank" w:history="1">
        <w:r w:rsidRPr="00AE25CC">
          <w:rPr>
            <w:rFonts w:ascii="Arial" w:eastAsia="Times New Roman" w:hAnsi="Arial" w:cs="Arial"/>
            <w:color w:val="0000FF"/>
            <w:sz w:val="23"/>
            <w:szCs w:val="23"/>
            <w:u w:val="single"/>
            <w:lang w:eastAsia="hu-HU"/>
          </w:rPr>
          <w:t>http://educationalgames.nobelprize.org/educational/</w:t>
        </w:r>
      </w:hyperlink>
    </w:p>
    <w:p w:rsidR="00AE25CC" w:rsidRPr="00AE25CC" w:rsidRDefault="00AE25CC" w:rsidP="00AE25CC">
      <w:pPr>
        <w:spacing w:after="0" w:line="0" w:lineRule="auto"/>
        <w:rPr>
          <w:rFonts w:ascii="Arial" w:eastAsia="Times New Roman" w:hAnsi="Arial" w:cs="Arial"/>
          <w:color w:val="000000"/>
          <w:sz w:val="2"/>
          <w:szCs w:val="2"/>
          <w:lang w:eastAsia="hu-HU"/>
        </w:rPr>
      </w:pPr>
    </w:p>
    <w:p w:rsidR="00AE25CC" w:rsidRPr="00AE25CC" w:rsidRDefault="00AE25CC" w:rsidP="00AE25CC">
      <w:pPr>
        <w:spacing w:after="150" w:line="300" w:lineRule="atLeast"/>
        <w:rPr>
          <w:rFonts w:ascii="Arial" w:eastAsia="Times New Roman" w:hAnsi="Arial" w:cs="Arial"/>
          <w:color w:val="000000"/>
          <w:sz w:val="23"/>
          <w:szCs w:val="23"/>
          <w:lang w:eastAsia="hu-HU"/>
        </w:rPr>
      </w:pPr>
      <w:hyperlink r:id="rId10" w:tgtFrame="_blank" w:history="1">
        <w:r w:rsidRPr="00AE25CC">
          <w:rPr>
            <w:rFonts w:ascii="Arial" w:eastAsia="Times New Roman" w:hAnsi="Arial" w:cs="Arial"/>
            <w:color w:val="0000FF"/>
            <w:sz w:val="23"/>
            <w:szCs w:val="23"/>
            <w:u w:val="single"/>
            <w:lang w:eastAsia="hu-HU"/>
          </w:rPr>
          <w:t>http://www.bbc.co.uk/history/interactive/games/</w:t>
        </w:r>
      </w:hyperlink>
    </w:p>
    <w:p w:rsidR="00AE25CC" w:rsidRPr="00AE25CC" w:rsidRDefault="00AE25CC" w:rsidP="00AE25CC">
      <w:pPr>
        <w:spacing w:after="0" w:line="0" w:lineRule="auto"/>
        <w:rPr>
          <w:rFonts w:ascii="Arial" w:eastAsia="Times New Roman" w:hAnsi="Arial" w:cs="Arial"/>
          <w:color w:val="000000"/>
          <w:sz w:val="2"/>
          <w:szCs w:val="2"/>
          <w:lang w:eastAsia="hu-HU"/>
        </w:rPr>
      </w:pPr>
    </w:p>
    <w:p w:rsidR="00AE25CC" w:rsidRPr="00AE25CC" w:rsidRDefault="00AE25CC" w:rsidP="00AE25CC">
      <w:pPr>
        <w:spacing w:after="150" w:line="300" w:lineRule="atLeast"/>
        <w:rPr>
          <w:rFonts w:ascii="Arial" w:eastAsia="Times New Roman" w:hAnsi="Arial" w:cs="Arial"/>
          <w:color w:val="000000"/>
          <w:sz w:val="23"/>
          <w:szCs w:val="23"/>
          <w:lang w:eastAsia="hu-HU"/>
        </w:rPr>
      </w:pPr>
      <w:hyperlink r:id="rId11" w:tgtFrame="_blank" w:history="1">
        <w:r w:rsidRPr="00AE25CC">
          <w:rPr>
            <w:rFonts w:ascii="Arial" w:eastAsia="Times New Roman" w:hAnsi="Arial" w:cs="Arial"/>
            <w:color w:val="0000FF"/>
            <w:sz w:val="23"/>
            <w:szCs w:val="23"/>
            <w:u w:val="single"/>
            <w:lang w:eastAsia="hu-HU"/>
          </w:rPr>
          <w:t>https://spaceplace.nasa.gov/menu/play/</w:t>
        </w:r>
      </w:hyperlink>
    </w:p>
    <w:p w:rsidR="00AE25CC" w:rsidRPr="00AE25CC" w:rsidRDefault="00AE25CC" w:rsidP="00AE25CC">
      <w:pPr>
        <w:spacing w:after="150" w:line="300" w:lineRule="atLeast"/>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Alkalmazásuk jellemzően önálló formában történik, a komplex játékokhoz társíthatunk perszonális interaktivitást is. Manapság sok ilyen játék készül kifejezetten okoskészülékekre is (</w:t>
      </w:r>
      <w:hyperlink r:id="rId12" w:tgtFrame="_blank" w:history="1">
        <w:r w:rsidRPr="00AE25CC">
          <w:rPr>
            <w:rFonts w:ascii="Arial" w:eastAsia="Times New Roman" w:hAnsi="Arial" w:cs="Arial"/>
            <w:color w:val="0000FF"/>
            <w:sz w:val="23"/>
            <w:szCs w:val="23"/>
            <w:u w:val="single"/>
            <w:lang w:eastAsia="hu-HU"/>
          </w:rPr>
          <w:t>https://kobak.org/okostelefon-alkalmazasok-az-oktatasban/</w:t>
        </w:r>
      </w:hyperlink>
      <w:r w:rsidRPr="00AE25CC">
        <w:rPr>
          <w:rFonts w:ascii="Arial" w:eastAsia="Times New Roman" w:hAnsi="Arial" w:cs="Arial"/>
          <w:color w:val="000000"/>
          <w:sz w:val="23"/>
          <w:szCs w:val="23"/>
          <w:lang w:eastAsia="hu-HU"/>
        </w:rPr>
        <w:t>).</w:t>
      </w:r>
    </w:p>
    <w:p w:rsidR="00AE25CC" w:rsidRPr="00AE25CC" w:rsidRDefault="00AE25CC" w:rsidP="00AE25CC">
      <w:pPr>
        <w:spacing w:after="150" w:line="300" w:lineRule="atLeast"/>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 xml:space="preserve">Például nagy népszerűségre tett szert a nyelvoktatást játékos formában megvalósító </w:t>
      </w:r>
      <w:proofErr w:type="spellStart"/>
      <w:r w:rsidRPr="00AE25CC">
        <w:rPr>
          <w:rFonts w:ascii="Arial" w:eastAsia="Times New Roman" w:hAnsi="Arial" w:cs="Arial"/>
          <w:color w:val="000000"/>
          <w:sz w:val="23"/>
          <w:szCs w:val="23"/>
          <w:lang w:eastAsia="hu-HU"/>
        </w:rPr>
        <w:t>Duolingo</w:t>
      </w:r>
      <w:proofErr w:type="spellEnd"/>
      <w:r w:rsidRPr="00AE25CC">
        <w:rPr>
          <w:rFonts w:ascii="Arial" w:eastAsia="Times New Roman" w:hAnsi="Arial" w:cs="Arial"/>
          <w:color w:val="000000"/>
          <w:sz w:val="23"/>
          <w:szCs w:val="23"/>
          <w:lang w:eastAsia="hu-HU"/>
        </w:rPr>
        <w:t>.” [1]</w:t>
      </w:r>
    </w:p>
    <w:p w:rsidR="00AE25CC" w:rsidRPr="00AE25CC" w:rsidRDefault="00AE25CC" w:rsidP="00AE25CC">
      <w:pPr>
        <w:shd w:val="clear" w:color="auto" w:fill="478762"/>
        <w:spacing w:after="15" w:line="465" w:lineRule="atLeast"/>
        <w:rPr>
          <w:rFonts w:ascii="Arial" w:eastAsia="Times New Roman" w:hAnsi="Arial" w:cs="Arial"/>
          <w:color w:val="FFFFFF"/>
          <w:sz w:val="38"/>
          <w:szCs w:val="38"/>
          <w:lang w:eastAsia="hu-HU"/>
        </w:rPr>
      </w:pPr>
      <w:r w:rsidRPr="00AE25CC">
        <w:rPr>
          <w:rFonts w:ascii="Arial" w:eastAsia="Times New Roman" w:hAnsi="Arial" w:cs="Arial"/>
          <w:color w:val="FFFFFF"/>
          <w:sz w:val="38"/>
          <w:szCs w:val="38"/>
          <w:lang w:eastAsia="hu-HU"/>
        </w:rPr>
        <w:t>Tanfelügyeleti rendszerek</w:t>
      </w:r>
    </w:p>
    <w:p w:rsidR="00AE25CC" w:rsidRPr="00AE25CC" w:rsidRDefault="00AE25CC" w:rsidP="00AE25CC">
      <w:pPr>
        <w:spacing w:after="75" w:line="300" w:lineRule="atLeast"/>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Az IKT eszközöket és alkalmazásokat használó tanórán, foglalkozáson különösen fontos, hogy a tanulási-tanítási folyamat mindvégig a pedagógus irányítása mellett valósuljon meg, azaz a diákok a feladatokra, tevékenységekre (a pedagógus pedig a pedagógiai cél megvalósítására) összpontosítsanak, ne tereljék el a figyelmüket maguk az eszközök, alkalmazások, illetve a náluk lévő eszközökön ne más szoftvereket használjanak, ne nyissanak meg olyan weboldalakat, amelyek nem szükségesek a feladatok megoldásához. Ebben nyújtanak segítséget az ún. </w:t>
      </w:r>
      <w:r w:rsidRPr="00AE25CC">
        <w:rPr>
          <w:rFonts w:ascii="Arial" w:eastAsia="Times New Roman" w:hAnsi="Arial" w:cs="Arial"/>
          <w:b/>
          <w:bCs/>
          <w:color w:val="000000"/>
          <w:sz w:val="23"/>
          <w:szCs w:val="23"/>
          <w:lang w:eastAsia="hu-HU"/>
        </w:rPr>
        <w:t xml:space="preserve">tanterem-felügyeleti </w:t>
      </w:r>
      <w:r w:rsidRPr="00AE25CC">
        <w:rPr>
          <w:rFonts w:ascii="Arial" w:eastAsia="Times New Roman" w:hAnsi="Arial" w:cs="Arial"/>
          <w:b/>
          <w:bCs/>
          <w:color w:val="000000"/>
          <w:sz w:val="23"/>
          <w:szCs w:val="23"/>
          <w:lang w:eastAsia="hu-HU"/>
        </w:rPr>
        <w:lastRenderedPageBreak/>
        <w:t>menedzsment szoftverek,</w:t>
      </w:r>
      <w:r w:rsidRPr="00AE25CC">
        <w:rPr>
          <w:rFonts w:ascii="Arial" w:eastAsia="Times New Roman" w:hAnsi="Arial" w:cs="Arial"/>
          <w:color w:val="000000"/>
          <w:sz w:val="23"/>
          <w:szCs w:val="23"/>
          <w:lang w:eastAsia="hu-HU"/>
        </w:rPr>
        <w:t> amelyekkel a pedagógusok a diákok órai aktivitását, eszközhasználatát tudják nyomon követni és szükség szerint kontrollálni. Ezek a szoftverek vezetéknélküli és LAN hálózatokat is támogatnak, és az alábbi lehetőségeket kínálják:</w:t>
      </w:r>
    </w:p>
    <w:p w:rsidR="00AE25CC" w:rsidRPr="00AE25CC" w:rsidRDefault="00AE25CC" w:rsidP="00AE25CC">
      <w:pPr>
        <w:numPr>
          <w:ilvl w:val="0"/>
          <w:numId w:val="19"/>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a tanári képernyő megosztása;</w:t>
      </w:r>
    </w:p>
    <w:p w:rsidR="00AE25CC" w:rsidRPr="00AE25CC" w:rsidRDefault="00AE25CC" w:rsidP="00AE25CC">
      <w:pPr>
        <w:numPr>
          <w:ilvl w:val="0"/>
          <w:numId w:val="20"/>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a diákok képernyőjének megosztása, prezentáció-tartás;</w:t>
      </w:r>
    </w:p>
    <w:p w:rsidR="00AE25CC" w:rsidRPr="00AE25CC" w:rsidRDefault="00AE25CC" w:rsidP="00AE25CC">
      <w:pPr>
        <w:numPr>
          <w:ilvl w:val="0"/>
          <w:numId w:val="21"/>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médiafájlok lejátszásának megosztása a diákok eszközeivel;</w:t>
      </w:r>
    </w:p>
    <w:p w:rsidR="00AE25CC" w:rsidRPr="00AE25CC" w:rsidRDefault="00AE25CC" w:rsidP="00AE25CC">
      <w:pPr>
        <w:numPr>
          <w:ilvl w:val="0"/>
          <w:numId w:val="22"/>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 xml:space="preserve">videó és </w:t>
      </w:r>
      <w:proofErr w:type="spellStart"/>
      <w:r w:rsidRPr="00AE25CC">
        <w:rPr>
          <w:rFonts w:ascii="Arial" w:eastAsia="Times New Roman" w:hAnsi="Arial" w:cs="Arial"/>
          <w:color w:val="000000"/>
          <w:sz w:val="23"/>
          <w:szCs w:val="23"/>
          <w:lang w:eastAsia="hu-HU"/>
        </w:rPr>
        <w:t>audió</w:t>
      </w:r>
      <w:proofErr w:type="spellEnd"/>
      <w:r w:rsidRPr="00AE25CC">
        <w:rPr>
          <w:rFonts w:ascii="Arial" w:eastAsia="Times New Roman" w:hAnsi="Arial" w:cs="Arial"/>
          <w:color w:val="000000"/>
          <w:sz w:val="23"/>
          <w:szCs w:val="23"/>
          <w:lang w:eastAsia="hu-HU"/>
        </w:rPr>
        <w:t xml:space="preserve"> </w:t>
      </w:r>
      <w:proofErr w:type="spellStart"/>
      <w:r w:rsidRPr="00AE25CC">
        <w:rPr>
          <w:rFonts w:ascii="Arial" w:eastAsia="Times New Roman" w:hAnsi="Arial" w:cs="Arial"/>
          <w:color w:val="000000"/>
          <w:sz w:val="23"/>
          <w:szCs w:val="23"/>
          <w:lang w:eastAsia="hu-HU"/>
        </w:rPr>
        <w:t>broadcast</w:t>
      </w:r>
      <w:proofErr w:type="spellEnd"/>
      <w:r w:rsidRPr="00AE25CC">
        <w:rPr>
          <w:rFonts w:ascii="Arial" w:eastAsia="Times New Roman" w:hAnsi="Arial" w:cs="Arial"/>
          <w:color w:val="000000"/>
          <w:sz w:val="23"/>
          <w:szCs w:val="23"/>
          <w:lang w:eastAsia="hu-HU"/>
        </w:rPr>
        <w:t xml:space="preserve"> lehetőség, azaz a webkamerán/mikrofonon keresztül élőkép és/vagy hang közvetítése a kijelölt diákok eszközeire;</w:t>
      </w:r>
    </w:p>
    <w:p w:rsidR="00AE25CC" w:rsidRPr="00AE25CC" w:rsidRDefault="00AE25CC" w:rsidP="00AE25CC">
      <w:pPr>
        <w:numPr>
          <w:ilvl w:val="0"/>
          <w:numId w:val="23"/>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csoportmenedzsment, kijelölt csoportok összedolgozása, hang-, szöveges és videó eszközök megosztása az adott csoporton belül a kijelölt csoportvezetők irányításával;</w:t>
      </w:r>
    </w:p>
    <w:p w:rsidR="00AE25CC" w:rsidRPr="00AE25CC" w:rsidRDefault="00AE25CC" w:rsidP="00AE25CC">
      <w:pPr>
        <w:numPr>
          <w:ilvl w:val="0"/>
          <w:numId w:val="24"/>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fájlmanagement, fájlok megosztása, begyűjtése;</w:t>
      </w:r>
    </w:p>
    <w:p w:rsidR="00AE25CC" w:rsidRPr="00AE25CC" w:rsidRDefault="00AE25CC" w:rsidP="00AE25CC">
      <w:pPr>
        <w:numPr>
          <w:ilvl w:val="0"/>
          <w:numId w:val="25"/>
        </w:numPr>
        <w:spacing w:after="150"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 xml:space="preserve">a diákok </w:t>
      </w:r>
      <w:proofErr w:type="spellStart"/>
      <w:r w:rsidRPr="00AE25CC">
        <w:rPr>
          <w:rFonts w:ascii="Arial" w:eastAsia="Times New Roman" w:hAnsi="Arial" w:cs="Arial"/>
          <w:color w:val="000000"/>
          <w:sz w:val="23"/>
          <w:szCs w:val="23"/>
          <w:lang w:eastAsia="hu-HU"/>
        </w:rPr>
        <w:t>gépeinek</w:t>
      </w:r>
      <w:proofErr w:type="spellEnd"/>
      <w:r w:rsidRPr="00AE25CC">
        <w:rPr>
          <w:rFonts w:ascii="Arial" w:eastAsia="Times New Roman" w:hAnsi="Arial" w:cs="Arial"/>
          <w:color w:val="000000"/>
          <w:sz w:val="23"/>
          <w:szCs w:val="23"/>
          <w:lang w:eastAsia="hu-HU"/>
        </w:rPr>
        <w:t xml:space="preserve"> irányítása (például az eszközön aktuálisan használható programok korlátozása). [1]</w:t>
      </w:r>
    </w:p>
    <w:p w:rsidR="00AE25CC" w:rsidRPr="00AE25CC" w:rsidRDefault="00AE25CC" w:rsidP="00AE25CC">
      <w:pPr>
        <w:spacing w:after="150" w:line="300" w:lineRule="atLeast"/>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„Amennyiben tanárként szeretnénk a diákok program- és internethasználatát ellenőrizni, a tanfelügyeleti rendszerek (pl. </w:t>
      </w:r>
      <w:proofErr w:type="spellStart"/>
      <w:r w:rsidRPr="00AE25CC">
        <w:rPr>
          <w:rFonts w:ascii="Arial" w:eastAsia="Times New Roman" w:hAnsi="Arial" w:cs="Arial"/>
          <w:i/>
          <w:iCs/>
          <w:color w:val="000000"/>
          <w:sz w:val="23"/>
          <w:szCs w:val="23"/>
          <w:lang w:eastAsia="hu-HU"/>
        </w:rPr>
        <w:t>NetSupport</w:t>
      </w:r>
      <w:proofErr w:type="spellEnd"/>
      <w:r w:rsidRPr="00AE25CC">
        <w:rPr>
          <w:rFonts w:ascii="Arial" w:eastAsia="Times New Roman" w:hAnsi="Arial" w:cs="Arial"/>
          <w:i/>
          <w:iCs/>
          <w:color w:val="000000"/>
          <w:sz w:val="23"/>
          <w:szCs w:val="23"/>
          <w:lang w:eastAsia="hu-HU"/>
        </w:rPr>
        <w:t xml:space="preserve">, </w:t>
      </w:r>
      <w:proofErr w:type="spellStart"/>
      <w:r w:rsidRPr="00AE25CC">
        <w:rPr>
          <w:rFonts w:ascii="Arial" w:eastAsia="Times New Roman" w:hAnsi="Arial" w:cs="Arial"/>
          <w:i/>
          <w:iCs/>
          <w:color w:val="000000"/>
          <w:sz w:val="23"/>
          <w:szCs w:val="23"/>
          <w:lang w:eastAsia="hu-HU"/>
        </w:rPr>
        <w:t>iTalc</w:t>
      </w:r>
      <w:proofErr w:type="spellEnd"/>
      <w:r w:rsidRPr="00AE25CC">
        <w:rPr>
          <w:rFonts w:ascii="Arial" w:eastAsia="Times New Roman" w:hAnsi="Arial" w:cs="Arial"/>
          <w:color w:val="000000"/>
          <w:sz w:val="23"/>
          <w:szCs w:val="23"/>
          <w:lang w:eastAsia="hu-HU"/>
        </w:rPr>
        <w:t xml:space="preserve">) segítségével ez is lehetségessé válik. A tanár saját számítógépén láthatja a tanteremben dolgozó diákok </w:t>
      </w:r>
      <w:proofErr w:type="spellStart"/>
      <w:r w:rsidRPr="00AE25CC">
        <w:rPr>
          <w:rFonts w:ascii="Arial" w:eastAsia="Times New Roman" w:hAnsi="Arial" w:cs="Arial"/>
          <w:color w:val="000000"/>
          <w:sz w:val="23"/>
          <w:szCs w:val="23"/>
          <w:lang w:eastAsia="hu-HU"/>
        </w:rPr>
        <w:t>monitorát</w:t>
      </w:r>
      <w:proofErr w:type="spellEnd"/>
      <w:r w:rsidRPr="00AE25CC">
        <w:rPr>
          <w:rFonts w:ascii="Arial" w:eastAsia="Times New Roman" w:hAnsi="Arial" w:cs="Arial"/>
          <w:color w:val="000000"/>
          <w:sz w:val="23"/>
          <w:szCs w:val="23"/>
          <w:lang w:eastAsia="hu-HU"/>
        </w:rPr>
        <w:t xml:space="preserve">, kis méretben akár többet is egyszerre. Átveheti azok vezérlését (egér, billentyűzet), például, ha diákok segítséget kérnek. Kivetítheti a diákok </w:t>
      </w:r>
      <w:proofErr w:type="spellStart"/>
      <w:r w:rsidRPr="00AE25CC">
        <w:rPr>
          <w:rFonts w:ascii="Arial" w:eastAsia="Times New Roman" w:hAnsi="Arial" w:cs="Arial"/>
          <w:color w:val="000000"/>
          <w:sz w:val="23"/>
          <w:szCs w:val="23"/>
          <w:lang w:eastAsia="hu-HU"/>
        </w:rPr>
        <w:t>monitorán</w:t>
      </w:r>
      <w:proofErr w:type="spellEnd"/>
      <w:r w:rsidRPr="00AE25CC">
        <w:rPr>
          <w:rFonts w:ascii="Arial" w:eastAsia="Times New Roman" w:hAnsi="Arial" w:cs="Arial"/>
          <w:color w:val="000000"/>
          <w:sz w:val="23"/>
          <w:szCs w:val="23"/>
          <w:lang w:eastAsia="hu-HU"/>
        </w:rPr>
        <w:t xml:space="preserve"> lévő tartalmat a projektorra vagy fordítva, a tanári számítógép képét elküldheti az összes diák számítógépére. Ezek hasznos kiegészítő lehetőséget jelentenek olyan oktatási környezetben, ahol több IKT eszköz is megtalálható.” [2]</w:t>
      </w:r>
    </w:p>
    <w:p w:rsidR="00AE25CC" w:rsidRPr="00AE25CC" w:rsidRDefault="00AE25CC" w:rsidP="00AE25CC">
      <w:pPr>
        <w:spacing w:after="75" w:line="300" w:lineRule="atLeast"/>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 xml:space="preserve">A </w:t>
      </w:r>
      <w:proofErr w:type="spellStart"/>
      <w:r w:rsidRPr="00AE25CC">
        <w:rPr>
          <w:rFonts w:ascii="Arial" w:eastAsia="Times New Roman" w:hAnsi="Arial" w:cs="Arial"/>
          <w:color w:val="000000"/>
          <w:sz w:val="23"/>
          <w:szCs w:val="23"/>
          <w:lang w:eastAsia="hu-HU"/>
        </w:rPr>
        <w:t>tantermi</w:t>
      </w:r>
      <w:proofErr w:type="spellEnd"/>
      <w:r w:rsidRPr="00AE25CC">
        <w:rPr>
          <w:rFonts w:ascii="Arial" w:eastAsia="Times New Roman" w:hAnsi="Arial" w:cs="Arial"/>
          <w:color w:val="000000"/>
          <w:sz w:val="23"/>
          <w:szCs w:val="23"/>
          <w:lang w:eastAsia="hu-HU"/>
        </w:rPr>
        <w:t xml:space="preserve"> menedzsment szoftverek mellett meg kell említenünk a </w:t>
      </w:r>
      <w:r w:rsidRPr="00AE25CC">
        <w:rPr>
          <w:rFonts w:ascii="Arial" w:eastAsia="Times New Roman" w:hAnsi="Arial" w:cs="Arial"/>
          <w:b/>
          <w:bCs/>
          <w:color w:val="000000"/>
          <w:sz w:val="23"/>
          <w:szCs w:val="23"/>
          <w:lang w:eastAsia="hu-HU"/>
        </w:rPr>
        <w:t>tartalommenedzsment szoftverek</w:t>
      </w:r>
      <w:r w:rsidRPr="00AE25CC">
        <w:rPr>
          <w:rFonts w:ascii="Arial" w:eastAsia="Times New Roman" w:hAnsi="Arial" w:cs="Arial"/>
          <w:color w:val="000000"/>
          <w:sz w:val="23"/>
          <w:szCs w:val="23"/>
          <w:lang w:eastAsia="hu-HU"/>
        </w:rPr>
        <w:t xml:space="preserve"> által kínált lehetőségeket is. Ezek céljukban, funkciójukban térnek el a </w:t>
      </w:r>
      <w:proofErr w:type="spellStart"/>
      <w:r w:rsidRPr="00AE25CC">
        <w:rPr>
          <w:rFonts w:ascii="Arial" w:eastAsia="Times New Roman" w:hAnsi="Arial" w:cs="Arial"/>
          <w:color w:val="000000"/>
          <w:sz w:val="23"/>
          <w:szCs w:val="23"/>
          <w:lang w:eastAsia="hu-HU"/>
        </w:rPr>
        <w:t>tantermi</w:t>
      </w:r>
      <w:proofErr w:type="spellEnd"/>
      <w:r w:rsidRPr="00AE25CC">
        <w:rPr>
          <w:rFonts w:ascii="Arial" w:eastAsia="Times New Roman" w:hAnsi="Arial" w:cs="Arial"/>
          <w:color w:val="000000"/>
          <w:sz w:val="23"/>
          <w:szCs w:val="23"/>
          <w:lang w:eastAsia="hu-HU"/>
        </w:rPr>
        <w:t xml:space="preserve"> menedzsment szoftverektől, mivel </w:t>
      </w:r>
      <w:r w:rsidRPr="00AE25CC">
        <w:rPr>
          <w:rFonts w:ascii="Arial" w:eastAsia="Times New Roman" w:hAnsi="Arial" w:cs="Arial"/>
          <w:b/>
          <w:bCs/>
          <w:color w:val="000000"/>
          <w:sz w:val="23"/>
          <w:szCs w:val="23"/>
          <w:lang w:eastAsia="hu-HU"/>
        </w:rPr>
        <w:t>elsősorban nem a tanulási-tanítási folyamat szabályozásához, irányításához nyújtanak segítséget, hanem a tanulási-tanítási folyamatban megjelenő tartalmak megosztását, feldolgozást támogatják interaktív módon.</w:t>
      </w:r>
      <w:r w:rsidRPr="00AE25CC">
        <w:rPr>
          <w:rFonts w:ascii="Arial" w:eastAsia="Times New Roman" w:hAnsi="Arial" w:cs="Arial"/>
          <w:color w:val="000000"/>
          <w:sz w:val="23"/>
          <w:szCs w:val="23"/>
          <w:lang w:eastAsia="hu-HU"/>
        </w:rPr>
        <w:t> Ezek jellemzőit az alábbiakban összegezhetjük:</w:t>
      </w:r>
    </w:p>
    <w:p w:rsidR="00AE25CC" w:rsidRPr="00AE25CC" w:rsidRDefault="00AE25CC" w:rsidP="00AE25CC">
      <w:pPr>
        <w:numPr>
          <w:ilvl w:val="0"/>
          <w:numId w:val="26"/>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segítségükkel a pedagógusok interaktív tartalmakat készíthetnek, amelyeket a gyerekek eszközeivel megoszthatnak;</w:t>
      </w:r>
    </w:p>
    <w:p w:rsidR="00AE25CC" w:rsidRPr="00AE25CC" w:rsidRDefault="00AE25CC" w:rsidP="00AE25CC">
      <w:pPr>
        <w:numPr>
          <w:ilvl w:val="0"/>
          <w:numId w:val="27"/>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lehetővé teszik a pedagógusok közötti tananyag- és tapasztalatcserét;</w:t>
      </w:r>
    </w:p>
    <w:p w:rsidR="00AE25CC" w:rsidRPr="00AE25CC" w:rsidRDefault="00AE25CC" w:rsidP="00AE25CC">
      <w:pPr>
        <w:numPr>
          <w:ilvl w:val="0"/>
          <w:numId w:val="28"/>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személyre szabott tananyagok kijelölésével támogatják az egy az egyhez tanulást;</w:t>
      </w:r>
    </w:p>
    <w:p w:rsidR="00AE25CC" w:rsidRPr="00AE25CC" w:rsidRDefault="00AE25CC" w:rsidP="00AE25CC">
      <w:pPr>
        <w:numPr>
          <w:ilvl w:val="0"/>
          <w:numId w:val="29"/>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segítségükkel virtuális osztályterem alakítható ki, amelyben a diákoknak együttműködve tanulhatnak;</w:t>
      </w:r>
    </w:p>
    <w:p w:rsidR="00AE25CC" w:rsidRPr="00AE25CC" w:rsidRDefault="00AE25CC" w:rsidP="00AE25CC">
      <w:pPr>
        <w:numPr>
          <w:ilvl w:val="0"/>
          <w:numId w:val="30"/>
        </w:numPr>
        <w:spacing w:after="15"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biztosítják a diákok eszközei a szavazó és válaszadó módban történő részvételét;</w:t>
      </w:r>
    </w:p>
    <w:p w:rsidR="00AE25CC" w:rsidRPr="00AE25CC" w:rsidRDefault="00AE25CC" w:rsidP="00AE25CC">
      <w:pPr>
        <w:numPr>
          <w:ilvl w:val="0"/>
          <w:numId w:val="31"/>
        </w:numPr>
        <w:spacing w:after="150" w:line="300" w:lineRule="atLeast"/>
        <w:ind w:left="15" w:firstLine="0"/>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lehetővé teszik, hogy a diákok azonnali szöveges vagy tesztalapú visszajelzést adjanak, amelyekből statisztikák készíthetők.</w:t>
      </w:r>
    </w:p>
    <w:p w:rsidR="00AE25CC" w:rsidRPr="00AE25CC" w:rsidRDefault="00AE25CC" w:rsidP="00AE25CC">
      <w:pPr>
        <w:spacing w:after="150" w:line="300" w:lineRule="atLeast"/>
        <w:rPr>
          <w:rFonts w:ascii="Arial" w:eastAsia="Times New Roman" w:hAnsi="Arial" w:cs="Arial"/>
          <w:color w:val="000000"/>
          <w:sz w:val="23"/>
          <w:szCs w:val="23"/>
          <w:lang w:eastAsia="hu-HU"/>
        </w:rPr>
      </w:pPr>
      <w:r w:rsidRPr="00AE25CC">
        <w:rPr>
          <w:rFonts w:ascii="Arial" w:eastAsia="Times New Roman" w:hAnsi="Arial" w:cs="Arial"/>
          <w:color w:val="000000"/>
          <w:sz w:val="23"/>
          <w:szCs w:val="23"/>
          <w:lang w:eastAsia="hu-HU"/>
        </w:rPr>
        <w:t xml:space="preserve">A legtöbb prezentációs eszköz rendelkezik saját tartalommenedzsment szoftverrel és saját tartalom-adatbázissal is, amelyek az eszközök használata </w:t>
      </w:r>
      <w:proofErr w:type="gramStart"/>
      <w:r w:rsidRPr="00AE25CC">
        <w:rPr>
          <w:rFonts w:ascii="Arial" w:eastAsia="Times New Roman" w:hAnsi="Arial" w:cs="Arial"/>
          <w:color w:val="000000"/>
          <w:sz w:val="23"/>
          <w:szCs w:val="23"/>
          <w:lang w:eastAsia="hu-HU"/>
        </w:rPr>
        <w:t>esetén</w:t>
      </w:r>
      <w:proofErr w:type="gramEnd"/>
      <w:r w:rsidRPr="00AE25CC">
        <w:rPr>
          <w:rFonts w:ascii="Arial" w:eastAsia="Times New Roman" w:hAnsi="Arial" w:cs="Arial"/>
          <w:color w:val="000000"/>
          <w:sz w:val="23"/>
          <w:szCs w:val="23"/>
          <w:lang w:eastAsia="hu-HU"/>
        </w:rPr>
        <w:t xml:space="preserve"> szabadon felhasználhatók. [3]</w:t>
      </w:r>
    </w:p>
    <w:p w:rsidR="00AE25CC" w:rsidRDefault="00AE25CC" w:rsidP="00AE25CC">
      <w:pPr>
        <w:pStyle w:val="nx-txt-26-arial-feher-bal"/>
        <w:shd w:val="clear" w:color="auto" w:fill="478762"/>
        <w:spacing w:before="0" w:beforeAutospacing="0" w:after="0" w:afterAutospacing="0" w:line="465" w:lineRule="atLeast"/>
        <w:rPr>
          <w:rFonts w:ascii="Arial" w:hAnsi="Arial" w:cs="Arial"/>
          <w:color w:val="FFFFFF"/>
          <w:sz w:val="38"/>
          <w:szCs w:val="38"/>
        </w:rPr>
      </w:pPr>
      <w:r>
        <w:rPr>
          <w:rFonts w:ascii="Arial" w:hAnsi="Arial" w:cs="Arial"/>
          <w:color w:val="FFFFFF"/>
          <w:sz w:val="38"/>
          <w:szCs w:val="38"/>
        </w:rPr>
        <w:t xml:space="preserve">További lehetőségek a jövő (?) </w:t>
      </w:r>
      <w:proofErr w:type="gramStart"/>
      <w:r>
        <w:rPr>
          <w:rFonts w:ascii="Arial" w:hAnsi="Arial" w:cs="Arial"/>
          <w:color w:val="FFFFFF"/>
          <w:sz w:val="38"/>
          <w:szCs w:val="38"/>
        </w:rPr>
        <w:t>digitális</w:t>
      </w:r>
      <w:proofErr w:type="gramEnd"/>
      <w:r>
        <w:rPr>
          <w:rFonts w:ascii="Arial" w:hAnsi="Arial" w:cs="Arial"/>
          <w:color w:val="FFFFFF"/>
          <w:sz w:val="38"/>
          <w:szCs w:val="38"/>
        </w:rPr>
        <w:t xml:space="preserve"> oktatásában</w:t>
      </w:r>
    </w:p>
    <w:p w:rsidR="00AE25CC" w:rsidRDefault="00AE25CC" w:rsidP="00AE25CC">
      <w:pPr>
        <w:pStyle w:val="nx-txt-16-arial-fekete-bal"/>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A fent említett eszközökön és alkalmazásokon túl jónéhány olyan lehetőség is megjelent a pedagógusok gyakorlatában, amelyek ma még kevésbé elterjedtek, de vélhetően egyre nagyobb népszerűségnek fognak örvendeni a hazai oktatásban is. Az alábbiakban ezek közül mutatunk be néhányat.</w:t>
      </w:r>
    </w:p>
    <w:p w:rsidR="00AE25CC" w:rsidRDefault="00AE25CC" w:rsidP="00AE25CC">
      <w:pPr>
        <w:pStyle w:val="nx-txt-18-arial-fekete-bal"/>
        <w:spacing w:before="0" w:beforeAutospacing="0" w:after="0" w:afterAutospacing="0" w:line="345" w:lineRule="atLeast"/>
        <w:rPr>
          <w:rFonts w:ascii="Arial" w:hAnsi="Arial" w:cs="Arial"/>
          <w:color w:val="000000"/>
          <w:sz w:val="26"/>
          <w:szCs w:val="26"/>
        </w:rPr>
      </w:pPr>
      <w:r>
        <w:rPr>
          <w:rStyle w:val="nx-yb"/>
          <w:rFonts w:ascii="Arial" w:hAnsi="Arial" w:cs="Arial"/>
          <w:b/>
          <w:bCs/>
          <w:color w:val="478762"/>
          <w:sz w:val="26"/>
          <w:szCs w:val="26"/>
        </w:rPr>
        <w:t>Robotok</w:t>
      </w:r>
    </w:p>
    <w:p w:rsidR="00AE25CC" w:rsidRDefault="00AE25CC" w:rsidP="00AE25CC">
      <w:pPr>
        <w:pStyle w:val="nx-txt-16-arial-fekete-bal"/>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Kétségkívül az oktatásban is bevethető robotokat övezi a legnagyobb érdeklődés. A robotok oktatásban történő alkalmazása elsősorban a diákok problémamegoldó, algoritmikus gondolkodásának fejlesztését célozza, s népszerűségét a diákok robotok iránti érdeklődése, a velük/általuk való tanulásban rejlő motivációs lehetőségek is elősegítik. A hazai gyakorlatban a </w:t>
      </w:r>
      <w:r>
        <w:rPr>
          <w:rStyle w:val="nx-yb"/>
          <w:rFonts w:ascii="Arial" w:hAnsi="Arial" w:cs="Arial"/>
          <w:b/>
          <w:bCs/>
          <w:color w:val="000000"/>
          <w:sz w:val="23"/>
          <w:szCs w:val="23"/>
        </w:rPr>
        <w:t>Bee-</w:t>
      </w:r>
      <w:r>
        <w:rPr>
          <w:rStyle w:val="nx-yb"/>
          <w:rFonts w:ascii="Arial" w:hAnsi="Arial" w:cs="Arial"/>
          <w:b/>
          <w:bCs/>
          <w:color w:val="000000"/>
          <w:sz w:val="23"/>
          <w:szCs w:val="23"/>
        </w:rPr>
        <w:lastRenderedPageBreak/>
        <w:t>Bot/</w:t>
      </w:r>
      <w:proofErr w:type="spellStart"/>
      <w:r>
        <w:rPr>
          <w:rStyle w:val="nx-yb"/>
          <w:rFonts w:ascii="Arial" w:hAnsi="Arial" w:cs="Arial"/>
          <w:b/>
          <w:bCs/>
          <w:color w:val="000000"/>
          <w:sz w:val="23"/>
          <w:szCs w:val="23"/>
        </w:rPr>
        <w:t>Blue</w:t>
      </w:r>
      <w:proofErr w:type="spellEnd"/>
      <w:r>
        <w:rPr>
          <w:rStyle w:val="nx-yb"/>
          <w:rFonts w:ascii="Arial" w:hAnsi="Arial" w:cs="Arial"/>
          <w:b/>
          <w:bCs/>
          <w:color w:val="000000"/>
          <w:sz w:val="23"/>
          <w:szCs w:val="23"/>
        </w:rPr>
        <w:t>-Bot padlórobotok</w:t>
      </w:r>
      <w:r>
        <w:rPr>
          <w:rFonts w:ascii="Arial" w:hAnsi="Arial" w:cs="Arial"/>
          <w:color w:val="000000"/>
          <w:sz w:val="23"/>
          <w:szCs w:val="23"/>
        </w:rPr>
        <w:t> és a </w:t>
      </w:r>
      <w:r>
        <w:rPr>
          <w:rStyle w:val="nx-yb"/>
          <w:rFonts w:ascii="Arial" w:hAnsi="Arial" w:cs="Arial"/>
          <w:b/>
          <w:bCs/>
          <w:color w:val="000000"/>
          <w:sz w:val="23"/>
          <w:szCs w:val="23"/>
        </w:rPr>
        <w:t xml:space="preserve">LEGO® </w:t>
      </w:r>
      <w:proofErr w:type="spellStart"/>
      <w:r>
        <w:rPr>
          <w:rStyle w:val="nx-yb"/>
          <w:rFonts w:ascii="Arial" w:hAnsi="Arial" w:cs="Arial"/>
          <w:b/>
          <w:bCs/>
          <w:color w:val="000000"/>
          <w:sz w:val="23"/>
          <w:szCs w:val="23"/>
        </w:rPr>
        <w:t>WeDo</w:t>
      </w:r>
      <w:proofErr w:type="spellEnd"/>
      <w:r>
        <w:rPr>
          <w:rStyle w:val="nx-yb"/>
          <w:rFonts w:ascii="Arial" w:hAnsi="Arial" w:cs="Arial"/>
          <w:b/>
          <w:bCs/>
          <w:color w:val="000000"/>
          <w:sz w:val="23"/>
          <w:szCs w:val="23"/>
        </w:rPr>
        <w:t xml:space="preserve"> és MINDSTORMS</w:t>
      </w:r>
      <w:r>
        <w:rPr>
          <w:rFonts w:ascii="Arial" w:hAnsi="Arial" w:cs="Arial"/>
          <w:color w:val="000000"/>
          <w:sz w:val="23"/>
          <w:szCs w:val="23"/>
        </w:rPr>
        <w:t> robotok kezdenek teret hódítani; a LEGO® MINDSTORMS elsősorban a felső tagozatos és középiskolás diákok, a többi pedig az óvodás és alsó tagozatos tanulók fejlesztéséhez nyújtanak segítséget.</w:t>
      </w:r>
    </w:p>
    <w:p w:rsidR="00AE25CC" w:rsidRDefault="00AE25CC" w:rsidP="00AE25CC">
      <w:pPr>
        <w:pStyle w:val="nx-txt-18-arial-fekete-bal"/>
        <w:spacing w:before="0" w:beforeAutospacing="0" w:after="0" w:afterAutospacing="0" w:line="345" w:lineRule="atLeast"/>
        <w:rPr>
          <w:rFonts w:ascii="Arial" w:hAnsi="Arial" w:cs="Arial"/>
          <w:color w:val="000000"/>
          <w:sz w:val="26"/>
          <w:szCs w:val="26"/>
        </w:rPr>
      </w:pPr>
      <w:r>
        <w:rPr>
          <w:rStyle w:val="nx-yb"/>
          <w:rFonts w:ascii="Arial" w:hAnsi="Arial" w:cs="Arial"/>
          <w:b/>
          <w:bCs/>
          <w:color w:val="478762"/>
          <w:sz w:val="26"/>
          <w:szCs w:val="26"/>
        </w:rPr>
        <w:t xml:space="preserve">A </w:t>
      </w:r>
      <w:proofErr w:type="spellStart"/>
      <w:r>
        <w:rPr>
          <w:rStyle w:val="nx-yb"/>
          <w:rFonts w:ascii="Arial" w:hAnsi="Arial" w:cs="Arial"/>
          <w:b/>
          <w:bCs/>
          <w:color w:val="478762"/>
          <w:sz w:val="26"/>
          <w:szCs w:val="26"/>
        </w:rPr>
        <w:t>micro</w:t>
      </w:r>
      <w:proofErr w:type="gramStart"/>
      <w:r>
        <w:rPr>
          <w:rStyle w:val="nx-yb"/>
          <w:rFonts w:ascii="Arial" w:hAnsi="Arial" w:cs="Arial"/>
          <w:b/>
          <w:bCs/>
          <w:color w:val="478762"/>
          <w:sz w:val="26"/>
          <w:szCs w:val="26"/>
        </w:rPr>
        <w:t>:bit</w:t>
      </w:r>
      <w:proofErr w:type="spellEnd"/>
      <w:proofErr w:type="gramEnd"/>
    </w:p>
    <w:p w:rsidR="00AE25CC" w:rsidRDefault="00AE25CC" w:rsidP="00AE25CC">
      <w:pPr>
        <w:pStyle w:val="nx-txt-16-arial-fekete-bal"/>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 xml:space="preserve">A BBC </w:t>
      </w:r>
      <w:proofErr w:type="spellStart"/>
      <w:r>
        <w:rPr>
          <w:rFonts w:ascii="Arial" w:hAnsi="Arial" w:cs="Arial"/>
          <w:color w:val="000000"/>
          <w:sz w:val="23"/>
          <w:szCs w:val="23"/>
        </w:rPr>
        <w:t>micro</w:t>
      </w:r>
      <w:proofErr w:type="gramStart"/>
      <w:r>
        <w:rPr>
          <w:rFonts w:ascii="Arial" w:hAnsi="Arial" w:cs="Arial"/>
          <w:color w:val="000000"/>
          <w:sz w:val="23"/>
          <w:szCs w:val="23"/>
        </w:rPr>
        <w:t>:bit</w:t>
      </w:r>
      <w:proofErr w:type="spellEnd"/>
      <w:proofErr w:type="gramEnd"/>
      <w:r>
        <w:rPr>
          <w:rFonts w:ascii="Arial" w:hAnsi="Arial" w:cs="Arial"/>
          <w:color w:val="000000"/>
          <w:sz w:val="23"/>
          <w:szCs w:val="23"/>
        </w:rPr>
        <w:t xml:space="preserve"> egy kifejezetten oktatási célra létrehozott, egylapkás </w:t>
      </w:r>
      <w:proofErr w:type="spellStart"/>
      <w:r>
        <w:rPr>
          <w:rFonts w:ascii="Arial" w:hAnsi="Arial" w:cs="Arial"/>
          <w:color w:val="000000"/>
          <w:sz w:val="23"/>
          <w:szCs w:val="23"/>
        </w:rPr>
        <w:t>mikrovezérlő</w:t>
      </w:r>
      <w:proofErr w:type="spellEnd"/>
      <w:r>
        <w:rPr>
          <w:rFonts w:ascii="Arial" w:hAnsi="Arial" w:cs="Arial"/>
          <w:color w:val="000000"/>
          <w:sz w:val="23"/>
          <w:szCs w:val="23"/>
        </w:rPr>
        <w:t xml:space="preserve">, amely a programozás által a problémamegoldó gondolkodást fejleszti elsősorban a 10–14 éves diákoknál. A 4x5 cm-es lapka egy 5x5 ledből álló kijelzővel és szenzorokkal (gyorsulásérzékelő, hőmérsékletérzékelő, fényérzékelő, irányérzékelő) rendelkezik, és olyan kommunikációs lehetőségeket (USB, </w:t>
      </w:r>
      <w:proofErr w:type="spellStart"/>
      <w:r>
        <w:rPr>
          <w:rFonts w:ascii="Arial" w:hAnsi="Arial" w:cs="Arial"/>
          <w:color w:val="000000"/>
          <w:sz w:val="23"/>
          <w:szCs w:val="23"/>
        </w:rPr>
        <w:t>bluetooth</w:t>
      </w:r>
      <w:proofErr w:type="spellEnd"/>
      <w:r>
        <w:rPr>
          <w:rFonts w:ascii="Arial" w:hAnsi="Arial" w:cs="Arial"/>
          <w:color w:val="000000"/>
          <w:sz w:val="23"/>
          <w:szCs w:val="23"/>
        </w:rPr>
        <w:t xml:space="preserve">, külső portok) kínál, melyek számítógép vagy okostelefon segítségével programozhatók. A </w:t>
      </w:r>
      <w:proofErr w:type="spellStart"/>
      <w:r>
        <w:rPr>
          <w:rFonts w:ascii="Arial" w:hAnsi="Arial" w:cs="Arial"/>
          <w:color w:val="000000"/>
          <w:sz w:val="23"/>
          <w:szCs w:val="23"/>
        </w:rPr>
        <w:t>micro</w:t>
      </w:r>
      <w:proofErr w:type="gramStart"/>
      <w:r>
        <w:rPr>
          <w:rFonts w:ascii="Arial" w:hAnsi="Arial" w:cs="Arial"/>
          <w:color w:val="000000"/>
          <w:sz w:val="23"/>
          <w:szCs w:val="23"/>
        </w:rPr>
        <w:t>:bit</w:t>
      </w:r>
      <w:proofErr w:type="spellEnd"/>
      <w:proofErr w:type="gramEnd"/>
      <w:r>
        <w:rPr>
          <w:rFonts w:ascii="Arial" w:hAnsi="Arial" w:cs="Arial"/>
          <w:color w:val="000000"/>
          <w:sz w:val="23"/>
          <w:szCs w:val="23"/>
        </w:rPr>
        <w:t xml:space="preserve"> a hozzá kialakított programozási és szimulációs felület (</w:t>
      </w:r>
      <w:proofErr w:type="spellStart"/>
      <w:r>
        <w:rPr>
          <w:rFonts w:ascii="Arial" w:hAnsi="Arial" w:cs="Arial"/>
          <w:color w:val="000000"/>
          <w:sz w:val="23"/>
          <w:szCs w:val="23"/>
        </w:rPr>
        <w:t>MakeCode</w:t>
      </w:r>
      <w:proofErr w:type="spellEnd"/>
      <w:r>
        <w:rPr>
          <w:rFonts w:ascii="Arial" w:hAnsi="Arial" w:cs="Arial"/>
          <w:color w:val="000000"/>
          <w:sz w:val="23"/>
          <w:szCs w:val="23"/>
        </w:rPr>
        <w:t>) az oktatás több szintjén és különböző életkorú tanulók esetében is sokrétűen alkalmazható, legyen az (akár többfelhasználós) játék fejlesztése, hordható eszközök (pl. okosóra, lépésszámláló, okosruha) tervezése és megvalósítása, kísérletezés a szenzorok által mért adatok felhasználásával vagy éppen külső eszközök vezérlése/irányítása.</w:t>
      </w:r>
    </w:p>
    <w:p w:rsidR="00AE25CC" w:rsidRDefault="00AE25CC" w:rsidP="00AE25CC">
      <w:pPr>
        <w:pStyle w:val="nx-txt-18-arial-fekete-bal"/>
        <w:spacing w:before="0" w:beforeAutospacing="0" w:after="0" w:afterAutospacing="0" w:line="345" w:lineRule="atLeast"/>
        <w:rPr>
          <w:rFonts w:ascii="Arial" w:hAnsi="Arial" w:cs="Arial"/>
          <w:color w:val="000000"/>
          <w:sz w:val="26"/>
          <w:szCs w:val="26"/>
        </w:rPr>
      </w:pPr>
      <w:r>
        <w:rPr>
          <w:rStyle w:val="nx-yb"/>
          <w:rFonts w:ascii="Arial" w:hAnsi="Arial" w:cs="Arial"/>
          <w:b/>
          <w:bCs/>
          <w:color w:val="478762"/>
          <w:sz w:val="26"/>
          <w:szCs w:val="26"/>
        </w:rPr>
        <w:t>AR és VR</w:t>
      </w:r>
    </w:p>
    <w:p w:rsidR="00AE25CC" w:rsidRDefault="00AE25CC" w:rsidP="00AE25CC">
      <w:pPr>
        <w:pStyle w:val="nx-txt-16-arial-fekete-bal"/>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Az </w:t>
      </w:r>
      <w:r>
        <w:rPr>
          <w:rStyle w:val="nx-yb"/>
          <w:rFonts w:ascii="Arial" w:hAnsi="Arial" w:cs="Arial"/>
          <w:b/>
          <w:bCs/>
          <w:color w:val="000000"/>
          <w:sz w:val="23"/>
          <w:szCs w:val="23"/>
        </w:rPr>
        <w:t>AR</w:t>
      </w:r>
      <w:r>
        <w:rPr>
          <w:rFonts w:ascii="Arial" w:hAnsi="Arial" w:cs="Arial"/>
          <w:color w:val="000000"/>
          <w:sz w:val="23"/>
          <w:szCs w:val="23"/>
        </w:rPr>
        <w:t> (</w:t>
      </w:r>
      <w:proofErr w:type="spellStart"/>
      <w:r>
        <w:rPr>
          <w:rFonts w:ascii="Arial" w:hAnsi="Arial" w:cs="Arial"/>
          <w:color w:val="000000"/>
          <w:sz w:val="23"/>
          <w:szCs w:val="23"/>
        </w:rPr>
        <w:t>Augmented</w:t>
      </w:r>
      <w:proofErr w:type="spellEnd"/>
      <w:r>
        <w:rPr>
          <w:rFonts w:ascii="Arial" w:hAnsi="Arial" w:cs="Arial"/>
          <w:color w:val="000000"/>
          <w:sz w:val="23"/>
          <w:szCs w:val="23"/>
        </w:rPr>
        <w:t xml:space="preserve"> </w:t>
      </w:r>
      <w:proofErr w:type="spellStart"/>
      <w:r>
        <w:rPr>
          <w:rFonts w:ascii="Arial" w:hAnsi="Arial" w:cs="Arial"/>
          <w:color w:val="000000"/>
          <w:sz w:val="23"/>
          <w:szCs w:val="23"/>
        </w:rPr>
        <w:t>Reality</w:t>
      </w:r>
      <w:proofErr w:type="spellEnd"/>
      <w:r>
        <w:rPr>
          <w:rFonts w:ascii="Arial" w:hAnsi="Arial" w:cs="Arial"/>
          <w:color w:val="000000"/>
          <w:sz w:val="23"/>
          <w:szCs w:val="23"/>
        </w:rPr>
        <w:t>) </w:t>
      </w:r>
      <w:r>
        <w:rPr>
          <w:rStyle w:val="nx-yb"/>
          <w:rFonts w:ascii="Arial" w:hAnsi="Arial" w:cs="Arial"/>
          <w:b/>
          <w:bCs/>
          <w:color w:val="000000"/>
          <w:sz w:val="23"/>
          <w:szCs w:val="23"/>
        </w:rPr>
        <w:t>kiterjesztett valóságot</w:t>
      </w:r>
      <w:r>
        <w:rPr>
          <w:rFonts w:ascii="Arial" w:hAnsi="Arial" w:cs="Arial"/>
          <w:color w:val="000000"/>
          <w:sz w:val="23"/>
          <w:szCs w:val="23"/>
        </w:rPr>
        <w:t xml:space="preserve"> jelent, és lényege, hogy amikor egy képet egy </w:t>
      </w:r>
      <w:proofErr w:type="spellStart"/>
      <w:r>
        <w:rPr>
          <w:rFonts w:ascii="Arial" w:hAnsi="Arial" w:cs="Arial"/>
          <w:color w:val="000000"/>
          <w:sz w:val="23"/>
          <w:szCs w:val="23"/>
        </w:rPr>
        <w:t>tablet</w:t>
      </w:r>
      <w:proofErr w:type="spellEnd"/>
      <w:r>
        <w:rPr>
          <w:rFonts w:ascii="Arial" w:hAnsi="Arial" w:cs="Arial"/>
          <w:color w:val="000000"/>
          <w:sz w:val="23"/>
          <w:szCs w:val="23"/>
        </w:rPr>
        <w:t xml:space="preserve"> vagy okostelefon kamerájával megnézünk, a valós világ képe kiegészül egy virtuális képpel. Ez annak köszönhető, hogy az adott hívóképhez (például a földrajzatlasz egyik oldalához) egy újabb réteget rendelünk (például az adott hegyek háromdimenziós modelljét). A </w:t>
      </w:r>
      <w:proofErr w:type="spellStart"/>
      <w:r>
        <w:rPr>
          <w:rFonts w:ascii="Arial" w:hAnsi="Arial" w:cs="Arial"/>
          <w:color w:val="000000"/>
          <w:sz w:val="23"/>
          <w:szCs w:val="23"/>
        </w:rPr>
        <w:t>Quiver</w:t>
      </w:r>
      <w:proofErr w:type="spellEnd"/>
      <w:r>
        <w:rPr>
          <w:rFonts w:ascii="Arial" w:hAnsi="Arial" w:cs="Arial"/>
          <w:color w:val="000000"/>
          <w:sz w:val="23"/>
          <w:szCs w:val="23"/>
        </w:rPr>
        <w:t xml:space="preserve"> </w:t>
      </w:r>
      <w:proofErr w:type="spellStart"/>
      <w:r>
        <w:rPr>
          <w:rFonts w:ascii="Arial" w:hAnsi="Arial" w:cs="Arial"/>
          <w:color w:val="000000"/>
          <w:sz w:val="23"/>
          <w:szCs w:val="23"/>
        </w:rPr>
        <w:t>nevmobil</w:t>
      </w:r>
      <w:proofErr w:type="spellEnd"/>
      <w:r>
        <w:rPr>
          <w:rFonts w:ascii="Arial" w:hAnsi="Arial" w:cs="Arial"/>
          <w:color w:val="000000"/>
          <w:sz w:val="23"/>
          <w:szCs w:val="23"/>
        </w:rPr>
        <w:t xml:space="preserve"> tanórai feladatokhoz is jól használható alkalmazás, mely a kiterjesztett valóság technológiára épül: az alkalmazás oldalán (http://www.quivervision.com/) található színezőlapokat kiszínezve, majd ezeket a telefonos (iPhone vagy </w:t>
      </w:r>
      <w:proofErr w:type="spellStart"/>
      <w:r>
        <w:rPr>
          <w:rFonts w:ascii="Arial" w:hAnsi="Arial" w:cs="Arial"/>
          <w:color w:val="000000"/>
          <w:sz w:val="23"/>
          <w:szCs w:val="23"/>
        </w:rPr>
        <w:t>Android</w:t>
      </w:r>
      <w:proofErr w:type="spellEnd"/>
      <w:r>
        <w:rPr>
          <w:rFonts w:ascii="Arial" w:hAnsi="Arial" w:cs="Arial"/>
          <w:color w:val="000000"/>
          <w:sz w:val="23"/>
          <w:szCs w:val="23"/>
        </w:rPr>
        <w:t>) alkalmazással beolvasva ugyanis három dimenziós megjelenítést hozhatunk létre.</w:t>
      </w:r>
    </w:p>
    <w:p w:rsidR="00AE25CC" w:rsidRDefault="00AE25CC" w:rsidP="00AE25CC">
      <w:pPr>
        <w:pStyle w:val="nx-txt-16-arial-fekete-bal"/>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A </w:t>
      </w:r>
      <w:r>
        <w:rPr>
          <w:rStyle w:val="nx-yb"/>
          <w:rFonts w:ascii="Arial" w:hAnsi="Arial" w:cs="Arial"/>
          <w:b/>
          <w:bCs/>
          <w:color w:val="000000"/>
          <w:sz w:val="23"/>
          <w:szCs w:val="23"/>
        </w:rPr>
        <w:t>VR</w:t>
      </w:r>
      <w:r>
        <w:rPr>
          <w:rFonts w:ascii="Arial" w:hAnsi="Arial" w:cs="Arial"/>
          <w:color w:val="000000"/>
          <w:sz w:val="23"/>
          <w:szCs w:val="23"/>
        </w:rPr>
        <w:t> (</w:t>
      </w:r>
      <w:proofErr w:type="spellStart"/>
      <w:r>
        <w:rPr>
          <w:rFonts w:ascii="Arial" w:hAnsi="Arial" w:cs="Arial"/>
          <w:color w:val="000000"/>
          <w:sz w:val="23"/>
          <w:szCs w:val="23"/>
        </w:rPr>
        <w:t>Virtual</w:t>
      </w:r>
      <w:proofErr w:type="spellEnd"/>
      <w:r>
        <w:rPr>
          <w:rFonts w:ascii="Arial" w:hAnsi="Arial" w:cs="Arial"/>
          <w:color w:val="000000"/>
          <w:sz w:val="23"/>
          <w:szCs w:val="23"/>
        </w:rPr>
        <w:t xml:space="preserve"> </w:t>
      </w:r>
      <w:proofErr w:type="spellStart"/>
      <w:r>
        <w:rPr>
          <w:rFonts w:ascii="Arial" w:hAnsi="Arial" w:cs="Arial"/>
          <w:color w:val="000000"/>
          <w:sz w:val="23"/>
          <w:szCs w:val="23"/>
        </w:rPr>
        <w:t>Reality</w:t>
      </w:r>
      <w:proofErr w:type="spellEnd"/>
      <w:r>
        <w:rPr>
          <w:rFonts w:ascii="Arial" w:hAnsi="Arial" w:cs="Arial"/>
          <w:color w:val="000000"/>
          <w:sz w:val="23"/>
          <w:szCs w:val="23"/>
        </w:rPr>
        <w:t>), a </w:t>
      </w:r>
      <w:r>
        <w:rPr>
          <w:rStyle w:val="nx-yb"/>
          <w:rFonts w:ascii="Arial" w:hAnsi="Arial" w:cs="Arial"/>
          <w:b/>
          <w:bCs/>
          <w:color w:val="000000"/>
          <w:sz w:val="23"/>
          <w:szCs w:val="23"/>
        </w:rPr>
        <w:t>virtuális valóság</w:t>
      </w:r>
      <w:r>
        <w:rPr>
          <w:rFonts w:ascii="Arial" w:hAnsi="Arial" w:cs="Arial"/>
          <w:color w:val="000000"/>
          <w:sz w:val="23"/>
          <w:szCs w:val="23"/>
        </w:rPr>
        <w:t xml:space="preserve"> egy olyan számítógép által generált világot jelent, melyet nehéz megkülönböztetni a valóságtól (ilyen például a </w:t>
      </w:r>
      <w:proofErr w:type="spellStart"/>
      <w:r>
        <w:rPr>
          <w:rFonts w:ascii="Arial" w:hAnsi="Arial" w:cs="Arial"/>
          <w:color w:val="000000"/>
          <w:sz w:val="23"/>
          <w:szCs w:val="23"/>
        </w:rPr>
        <w:t>Second</w:t>
      </w:r>
      <w:proofErr w:type="spellEnd"/>
      <w:r>
        <w:rPr>
          <w:rFonts w:ascii="Arial" w:hAnsi="Arial" w:cs="Arial"/>
          <w:color w:val="000000"/>
          <w:sz w:val="23"/>
          <w:szCs w:val="23"/>
        </w:rPr>
        <w:t xml:space="preserve"> Life vagy a </w:t>
      </w:r>
      <w:proofErr w:type="spellStart"/>
      <w:r>
        <w:rPr>
          <w:rFonts w:ascii="Arial" w:hAnsi="Arial" w:cs="Arial"/>
          <w:color w:val="000000"/>
          <w:sz w:val="23"/>
          <w:szCs w:val="23"/>
        </w:rPr>
        <w:t>Sims</w:t>
      </w:r>
      <w:proofErr w:type="spellEnd"/>
      <w:r>
        <w:rPr>
          <w:rFonts w:ascii="Arial" w:hAnsi="Arial" w:cs="Arial"/>
          <w:color w:val="000000"/>
          <w:sz w:val="23"/>
          <w:szCs w:val="23"/>
        </w:rPr>
        <w:t>). A virtuális valóság egy másik felhasználási területe az, amikor egy speciális szemüvegen, sisakon át nézünk egy kijelzőt, amely egy 360 fokban megtekinthető „elektronikus világot” mutat meg számunkra (például egy konkrét földrajzi helyet a Google Utcakép funkciójának segítségével).</w:t>
      </w:r>
    </w:p>
    <w:p w:rsidR="00AE25CC" w:rsidRDefault="00AE25CC"/>
    <w:sectPr w:rsidR="00AE25CC" w:rsidSect="002E27A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A7B62"/>
    <w:multiLevelType w:val="multilevel"/>
    <w:tmpl w:val="6C3E1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55361"/>
    <w:multiLevelType w:val="multilevel"/>
    <w:tmpl w:val="D38E7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35563"/>
    <w:multiLevelType w:val="multilevel"/>
    <w:tmpl w:val="0B1C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42917"/>
    <w:multiLevelType w:val="multilevel"/>
    <w:tmpl w:val="0D48D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C6204"/>
    <w:multiLevelType w:val="multilevel"/>
    <w:tmpl w:val="19925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45620"/>
    <w:multiLevelType w:val="multilevel"/>
    <w:tmpl w:val="A69E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694CD1"/>
    <w:multiLevelType w:val="multilevel"/>
    <w:tmpl w:val="7336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D80461"/>
    <w:multiLevelType w:val="multilevel"/>
    <w:tmpl w:val="6A70D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6A5C15"/>
    <w:multiLevelType w:val="multilevel"/>
    <w:tmpl w:val="A044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9F44C5"/>
    <w:multiLevelType w:val="multilevel"/>
    <w:tmpl w:val="03B2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21673F"/>
    <w:multiLevelType w:val="multilevel"/>
    <w:tmpl w:val="3D06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312269"/>
    <w:multiLevelType w:val="multilevel"/>
    <w:tmpl w:val="AC7EE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CD209B"/>
    <w:multiLevelType w:val="multilevel"/>
    <w:tmpl w:val="0A4C8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931A71"/>
    <w:multiLevelType w:val="multilevel"/>
    <w:tmpl w:val="4864B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B72D13"/>
    <w:multiLevelType w:val="multilevel"/>
    <w:tmpl w:val="00E8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7F69CC"/>
    <w:multiLevelType w:val="multilevel"/>
    <w:tmpl w:val="F656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C1228A"/>
    <w:multiLevelType w:val="multilevel"/>
    <w:tmpl w:val="7082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C763C3"/>
    <w:multiLevelType w:val="multilevel"/>
    <w:tmpl w:val="0A8A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5F5CA0"/>
    <w:multiLevelType w:val="multilevel"/>
    <w:tmpl w:val="3D80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E55FFB"/>
    <w:multiLevelType w:val="multilevel"/>
    <w:tmpl w:val="E6DE9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7F7C2C"/>
    <w:multiLevelType w:val="multilevel"/>
    <w:tmpl w:val="D65E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4F2706"/>
    <w:multiLevelType w:val="multilevel"/>
    <w:tmpl w:val="AD82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F36422"/>
    <w:multiLevelType w:val="multilevel"/>
    <w:tmpl w:val="4B72D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DC7B1B"/>
    <w:multiLevelType w:val="multilevel"/>
    <w:tmpl w:val="1E224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5A70C3"/>
    <w:multiLevelType w:val="multilevel"/>
    <w:tmpl w:val="6B680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9D7E86"/>
    <w:multiLevelType w:val="multilevel"/>
    <w:tmpl w:val="817C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26343D"/>
    <w:multiLevelType w:val="multilevel"/>
    <w:tmpl w:val="68F4D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D84137"/>
    <w:multiLevelType w:val="multilevel"/>
    <w:tmpl w:val="5A5C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C6038E"/>
    <w:multiLevelType w:val="multilevel"/>
    <w:tmpl w:val="30D0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782A5D"/>
    <w:multiLevelType w:val="multilevel"/>
    <w:tmpl w:val="E34ED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21789"/>
    <w:multiLevelType w:val="multilevel"/>
    <w:tmpl w:val="51EA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7"/>
  </w:num>
  <w:num w:numId="3">
    <w:abstractNumId w:val="21"/>
  </w:num>
  <w:num w:numId="4">
    <w:abstractNumId w:val="25"/>
  </w:num>
  <w:num w:numId="5">
    <w:abstractNumId w:val="6"/>
  </w:num>
  <w:num w:numId="6">
    <w:abstractNumId w:val="26"/>
  </w:num>
  <w:num w:numId="7">
    <w:abstractNumId w:val="14"/>
  </w:num>
  <w:num w:numId="8">
    <w:abstractNumId w:val="3"/>
  </w:num>
  <w:num w:numId="9">
    <w:abstractNumId w:val="20"/>
  </w:num>
  <w:num w:numId="10">
    <w:abstractNumId w:val="9"/>
  </w:num>
  <w:num w:numId="11">
    <w:abstractNumId w:val="1"/>
  </w:num>
  <w:num w:numId="12">
    <w:abstractNumId w:val="15"/>
  </w:num>
  <w:num w:numId="13">
    <w:abstractNumId w:val="10"/>
  </w:num>
  <w:num w:numId="14">
    <w:abstractNumId w:val="16"/>
  </w:num>
  <w:num w:numId="15">
    <w:abstractNumId w:val="12"/>
  </w:num>
  <w:num w:numId="16">
    <w:abstractNumId w:val="17"/>
  </w:num>
  <w:num w:numId="17">
    <w:abstractNumId w:val="0"/>
  </w:num>
  <w:num w:numId="18">
    <w:abstractNumId w:val="2"/>
  </w:num>
  <w:num w:numId="19">
    <w:abstractNumId w:val="8"/>
  </w:num>
  <w:num w:numId="20">
    <w:abstractNumId w:val="5"/>
  </w:num>
  <w:num w:numId="21">
    <w:abstractNumId w:val="13"/>
  </w:num>
  <w:num w:numId="22">
    <w:abstractNumId w:val="22"/>
  </w:num>
  <w:num w:numId="23">
    <w:abstractNumId w:val="30"/>
  </w:num>
  <w:num w:numId="24">
    <w:abstractNumId w:val="19"/>
  </w:num>
  <w:num w:numId="25">
    <w:abstractNumId w:val="23"/>
  </w:num>
  <w:num w:numId="26">
    <w:abstractNumId w:val="28"/>
  </w:num>
  <w:num w:numId="27">
    <w:abstractNumId w:val="29"/>
  </w:num>
  <w:num w:numId="28">
    <w:abstractNumId w:val="11"/>
  </w:num>
  <w:num w:numId="29">
    <w:abstractNumId w:val="27"/>
  </w:num>
  <w:num w:numId="30">
    <w:abstractNumId w:val="4"/>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7A6"/>
    <w:rsid w:val="002E27A6"/>
    <w:rsid w:val="00456F9C"/>
    <w:rsid w:val="00AE25CC"/>
    <w:rsid w:val="00D95BD4"/>
    <w:rsid w:val="00F2177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F7F51"/>
  <w15:chartTrackingRefBased/>
  <w15:docId w15:val="{650FE4A5-0E6F-46BC-AAC6-572E4CC18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nx-txt-26-arial-feher-bal">
    <w:name w:val="nx-txt-26-arial-feher-bal"/>
    <w:basedOn w:val="Norml"/>
    <w:rsid w:val="002E27A6"/>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nx-txt-16-arial-fekete-bal">
    <w:name w:val="nx-txt-16-arial-fekete-bal"/>
    <w:basedOn w:val="Norml"/>
    <w:rsid w:val="002E27A6"/>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nx-yb">
    <w:name w:val="nx-yb"/>
    <w:basedOn w:val="Bekezdsalapbettpusa"/>
    <w:rsid w:val="002E27A6"/>
  </w:style>
  <w:style w:type="paragraph" w:customStyle="1" w:styleId="nx-txt-16-arial-fekete-bal-behuzott">
    <w:name w:val="nx-txt-16-arial-fekete-bal-behuzott"/>
    <w:basedOn w:val="Norml"/>
    <w:rsid w:val="002E27A6"/>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istaszerbekezds">
    <w:name w:val="List Paragraph"/>
    <w:basedOn w:val="Norml"/>
    <w:uiPriority w:val="34"/>
    <w:qFormat/>
    <w:rsid w:val="002E27A6"/>
    <w:pPr>
      <w:ind w:left="720"/>
      <w:contextualSpacing/>
    </w:pPr>
  </w:style>
  <w:style w:type="character" w:customStyle="1" w:styleId="nx-nb">
    <w:name w:val="nx-nb"/>
    <w:basedOn w:val="Bekezdsalapbettpusa"/>
    <w:rsid w:val="00AE25CC"/>
  </w:style>
  <w:style w:type="character" w:styleId="Hiperhivatkozs">
    <w:name w:val="Hyperlink"/>
    <w:basedOn w:val="Bekezdsalapbettpusa"/>
    <w:uiPriority w:val="99"/>
    <w:semiHidden/>
    <w:unhideWhenUsed/>
    <w:rsid w:val="00AE25CC"/>
    <w:rPr>
      <w:color w:val="0000FF"/>
      <w:u w:val="single"/>
    </w:rPr>
  </w:style>
  <w:style w:type="paragraph" w:customStyle="1" w:styleId="nx-txt-18-arial-fekete-bal">
    <w:name w:val="nx-txt-18-arial-fekete-bal"/>
    <w:basedOn w:val="Norml"/>
    <w:rsid w:val="00AE25CC"/>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14467">
      <w:bodyDiv w:val="1"/>
      <w:marLeft w:val="0"/>
      <w:marRight w:val="0"/>
      <w:marTop w:val="0"/>
      <w:marBottom w:val="0"/>
      <w:divBdr>
        <w:top w:val="none" w:sz="0" w:space="0" w:color="auto"/>
        <w:left w:val="none" w:sz="0" w:space="0" w:color="auto"/>
        <w:bottom w:val="none" w:sz="0" w:space="0" w:color="auto"/>
        <w:right w:val="none" w:sz="0" w:space="0" w:color="auto"/>
      </w:divBdr>
      <w:divsChild>
        <w:div w:id="315841198">
          <w:marLeft w:val="0"/>
          <w:marRight w:val="0"/>
          <w:marTop w:val="0"/>
          <w:marBottom w:val="0"/>
          <w:divBdr>
            <w:top w:val="none" w:sz="0" w:space="0" w:color="auto"/>
            <w:left w:val="none" w:sz="0" w:space="0" w:color="auto"/>
            <w:bottom w:val="none" w:sz="0" w:space="0" w:color="auto"/>
            <w:right w:val="none" w:sz="0" w:space="0" w:color="auto"/>
          </w:divBdr>
          <w:divsChild>
            <w:div w:id="1758867930">
              <w:marLeft w:val="0"/>
              <w:marRight w:val="0"/>
              <w:marTop w:val="0"/>
              <w:marBottom w:val="0"/>
              <w:divBdr>
                <w:top w:val="none" w:sz="0" w:space="0" w:color="auto"/>
                <w:left w:val="none" w:sz="0" w:space="0" w:color="auto"/>
                <w:bottom w:val="none" w:sz="0" w:space="0" w:color="auto"/>
                <w:right w:val="none" w:sz="0" w:space="0" w:color="auto"/>
              </w:divBdr>
              <w:divsChild>
                <w:div w:id="174012805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648173184">
          <w:marLeft w:val="0"/>
          <w:marRight w:val="0"/>
          <w:marTop w:val="0"/>
          <w:marBottom w:val="0"/>
          <w:divBdr>
            <w:top w:val="none" w:sz="0" w:space="0" w:color="auto"/>
            <w:left w:val="none" w:sz="0" w:space="0" w:color="auto"/>
            <w:bottom w:val="none" w:sz="0" w:space="0" w:color="auto"/>
            <w:right w:val="none" w:sz="0" w:space="0" w:color="auto"/>
          </w:divBdr>
          <w:divsChild>
            <w:div w:id="1352797126">
              <w:marLeft w:val="0"/>
              <w:marRight w:val="0"/>
              <w:marTop w:val="0"/>
              <w:marBottom w:val="0"/>
              <w:divBdr>
                <w:top w:val="none" w:sz="0" w:space="0" w:color="auto"/>
                <w:left w:val="none" w:sz="0" w:space="0" w:color="auto"/>
                <w:bottom w:val="none" w:sz="0" w:space="0" w:color="auto"/>
                <w:right w:val="none" w:sz="0" w:space="0" w:color="auto"/>
              </w:divBdr>
              <w:divsChild>
                <w:div w:id="1028869459">
                  <w:marLeft w:val="0"/>
                  <w:marRight w:val="0"/>
                  <w:marTop w:val="0"/>
                  <w:marBottom w:val="150"/>
                  <w:divBdr>
                    <w:top w:val="none" w:sz="0" w:space="0" w:color="auto"/>
                    <w:left w:val="none" w:sz="0" w:space="0" w:color="auto"/>
                    <w:bottom w:val="none" w:sz="0" w:space="0" w:color="auto"/>
                    <w:right w:val="none" w:sz="0" w:space="0" w:color="auto"/>
                  </w:divBdr>
                  <w:divsChild>
                    <w:div w:id="2008551263">
                      <w:marLeft w:val="15"/>
                      <w:marRight w:val="15"/>
                      <w:marTop w:val="15"/>
                      <w:marBottom w:val="15"/>
                      <w:divBdr>
                        <w:top w:val="none" w:sz="0" w:space="0" w:color="auto"/>
                        <w:left w:val="none" w:sz="0" w:space="0" w:color="auto"/>
                        <w:bottom w:val="none" w:sz="0" w:space="0" w:color="auto"/>
                        <w:right w:val="none" w:sz="0" w:space="0" w:color="auto"/>
                      </w:divBdr>
                    </w:div>
                  </w:divsChild>
                </w:div>
                <w:div w:id="848711541">
                  <w:marLeft w:val="0"/>
                  <w:marRight w:val="0"/>
                  <w:marTop w:val="0"/>
                  <w:marBottom w:val="150"/>
                  <w:divBdr>
                    <w:top w:val="none" w:sz="0" w:space="0" w:color="auto"/>
                    <w:left w:val="none" w:sz="0" w:space="0" w:color="auto"/>
                    <w:bottom w:val="none" w:sz="0" w:space="0" w:color="auto"/>
                    <w:right w:val="none" w:sz="0" w:space="0" w:color="auto"/>
                  </w:divBdr>
                  <w:divsChild>
                    <w:div w:id="1989017686">
                      <w:marLeft w:val="0"/>
                      <w:marRight w:val="0"/>
                      <w:marTop w:val="0"/>
                      <w:marBottom w:val="75"/>
                      <w:divBdr>
                        <w:top w:val="none" w:sz="0" w:space="0" w:color="auto"/>
                        <w:left w:val="none" w:sz="0" w:space="0" w:color="auto"/>
                        <w:bottom w:val="none" w:sz="0" w:space="0" w:color="auto"/>
                        <w:right w:val="none" w:sz="0" w:space="0" w:color="auto"/>
                      </w:divBdr>
                      <w:divsChild>
                        <w:div w:id="2141221969">
                          <w:marLeft w:val="15"/>
                          <w:marRight w:val="15"/>
                          <w:marTop w:val="15"/>
                          <w:marBottom w:val="15"/>
                          <w:divBdr>
                            <w:top w:val="none" w:sz="0" w:space="0" w:color="auto"/>
                            <w:left w:val="none" w:sz="0" w:space="0" w:color="auto"/>
                            <w:bottom w:val="none" w:sz="0" w:space="0" w:color="auto"/>
                            <w:right w:val="none" w:sz="0" w:space="0" w:color="auto"/>
                          </w:divBdr>
                        </w:div>
                      </w:divsChild>
                    </w:div>
                    <w:div w:id="612131541">
                      <w:marLeft w:val="0"/>
                      <w:marRight w:val="0"/>
                      <w:marTop w:val="0"/>
                      <w:marBottom w:val="0"/>
                      <w:divBdr>
                        <w:top w:val="none" w:sz="0" w:space="0" w:color="auto"/>
                        <w:left w:val="none" w:sz="0" w:space="0" w:color="auto"/>
                        <w:bottom w:val="none" w:sz="0" w:space="0" w:color="auto"/>
                        <w:right w:val="none" w:sz="0" w:space="0" w:color="auto"/>
                      </w:divBdr>
                      <w:divsChild>
                        <w:div w:id="445196065">
                          <w:marLeft w:val="0"/>
                          <w:marRight w:val="0"/>
                          <w:marTop w:val="0"/>
                          <w:marBottom w:val="0"/>
                          <w:divBdr>
                            <w:top w:val="none" w:sz="0" w:space="0" w:color="auto"/>
                            <w:left w:val="none" w:sz="0" w:space="0" w:color="auto"/>
                            <w:bottom w:val="none" w:sz="0" w:space="0" w:color="auto"/>
                            <w:right w:val="none" w:sz="0" w:space="0" w:color="auto"/>
                          </w:divBdr>
                          <w:divsChild>
                            <w:div w:id="1300721439">
                              <w:marLeft w:val="15"/>
                              <w:marRight w:val="15"/>
                              <w:marTop w:val="15"/>
                              <w:marBottom w:val="15"/>
                              <w:divBdr>
                                <w:top w:val="none" w:sz="0" w:space="0" w:color="auto"/>
                                <w:left w:val="none" w:sz="0" w:space="0" w:color="auto"/>
                                <w:bottom w:val="none" w:sz="0" w:space="0" w:color="auto"/>
                                <w:right w:val="none" w:sz="0" w:space="0" w:color="auto"/>
                              </w:divBdr>
                            </w:div>
                          </w:divsChild>
                        </w:div>
                        <w:div w:id="1239513794">
                          <w:marLeft w:val="0"/>
                          <w:marRight w:val="0"/>
                          <w:marTop w:val="0"/>
                          <w:marBottom w:val="0"/>
                          <w:divBdr>
                            <w:top w:val="none" w:sz="0" w:space="0" w:color="auto"/>
                            <w:left w:val="none" w:sz="0" w:space="0" w:color="auto"/>
                            <w:bottom w:val="none" w:sz="0" w:space="0" w:color="auto"/>
                            <w:right w:val="none" w:sz="0" w:space="0" w:color="auto"/>
                          </w:divBdr>
                          <w:divsChild>
                            <w:div w:id="828055826">
                              <w:marLeft w:val="15"/>
                              <w:marRight w:val="15"/>
                              <w:marTop w:val="15"/>
                              <w:marBottom w:val="15"/>
                              <w:divBdr>
                                <w:top w:val="none" w:sz="0" w:space="0" w:color="auto"/>
                                <w:left w:val="none" w:sz="0" w:space="0" w:color="auto"/>
                                <w:bottom w:val="none" w:sz="0" w:space="0" w:color="auto"/>
                                <w:right w:val="none" w:sz="0" w:space="0" w:color="auto"/>
                              </w:divBdr>
                            </w:div>
                          </w:divsChild>
                        </w:div>
                        <w:div w:id="1352295216">
                          <w:marLeft w:val="0"/>
                          <w:marRight w:val="0"/>
                          <w:marTop w:val="0"/>
                          <w:marBottom w:val="0"/>
                          <w:divBdr>
                            <w:top w:val="none" w:sz="0" w:space="0" w:color="auto"/>
                            <w:left w:val="none" w:sz="0" w:space="0" w:color="auto"/>
                            <w:bottom w:val="none" w:sz="0" w:space="0" w:color="auto"/>
                            <w:right w:val="none" w:sz="0" w:space="0" w:color="auto"/>
                          </w:divBdr>
                          <w:divsChild>
                            <w:div w:id="936139277">
                              <w:marLeft w:val="15"/>
                              <w:marRight w:val="15"/>
                              <w:marTop w:val="15"/>
                              <w:marBottom w:val="15"/>
                              <w:divBdr>
                                <w:top w:val="none" w:sz="0" w:space="0" w:color="auto"/>
                                <w:left w:val="none" w:sz="0" w:space="0" w:color="auto"/>
                                <w:bottom w:val="none" w:sz="0" w:space="0" w:color="auto"/>
                                <w:right w:val="none" w:sz="0" w:space="0" w:color="auto"/>
                              </w:divBdr>
                            </w:div>
                          </w:divsChild>
                        </w:div>
                        <w:div w:id="1100682546">
                          <w:marLeft w:val="0"/>
                          <w:marRight w:val="0"/>
                          <w:marTop w:val="0"/>
                          <w:marBottom w:val="0"/>
                          <w:divBdr>
                            <w:top w:val="none" w:sz="0" w:space="0" w:color="auto"/>
                            <w:left w:val="none" w:sz="0" w:space="0" w:color="auto"/>
                            <w:bottom w:val="none" w:sz="0" w:space="0" w:color="auto"/>
                            <w:right w:val="none" w:sz="0" w:space="0" w:color="auto"/>
                          </w:divBdr>
                          <w:divsChild>
                            <w:div w:id="1793405297">
                              <w:marLeft w:val="15"/>
                              <w:marRight w:val="15"/>
                              <w:marTop w:val="15"/>
                              <w:marBottom w:val="15"/>
                              <w:divBdr>
                                <w:top w:val="none" w:sz="0" w:space="0" w:color="auto"/>
                                <w:left w:val="none" w:sz="0" w:space="0" w:color="auto"/>
                                <w:bottom w:val="none" w:sz="0" w:space="0" w:color="auto"/>
                                <w:right w:val="none" w:sz="0" w:space="0" w:color="auto"/>
                              </w:divBdr>
                            </w:div>
                          </w:divsChild>
                        </w:div>
                        <w:div w:id="1037193512">
                          <w:marLeft w:val="0"/>
                          <w:marRight w:val="0"/>
                          <w:marTop w:val="0"/>
                          <w:marBottom w:val="0"/>
                          <w:divBdr>
                            <w:top w:val="none" w:sz="0" w:space="0" w:color="auto"/>
                            <w:left w:val="none" w:sz="0" w:space="0" w:color="auto"/>
                            <w:bottom w:val="none" w:sz="0" w:space="0" w:color="auto"/>
                            <w:right w:val="none" w:sz="0" w:space="0" w:color="auto"/>
                          </w:divBdr>
                          <w:divsChild>
                            <w:div w:id="2039813580">
                              <w:marLeft w:val="15"/>
                              <w:marRight w:val="15"/>
                              <w:marTop w:val="15"/>
                              <w:marBottom w:val="15"/>
                              <w:divBdr>
                                <w:top w:val="none" w:sz="0" w:space="0" w:color="auto"/>
                                <w:left w:val="none" w:sz="0" w:space="0" w:color="auto"/>
                                <w:bottom w:val="none" w:sz="0" w:space="0" w:color="auto"/>
                                <w:right w:val="none" w:sz="0" w:space="0" w:color="auto"/>
                              </w:divBdr>
                            </w:div>
                          </w:divsChild>
                        </w:div>
                        <w:div w:id="289897882">
                          <w:marLeft w:val="0"/>
                          <w:marRight w:val="0"/>
                          <w:marTop w:val="0"/>
                          <w:marBottom w:val="0"/>
                          <w:divBdr>
                            <w:top w:val="none" w:sz="0" w:space="0" w:color="auto"/>
                            <w:left w:val="none" w:sz="0" w:space="0" w:color="auto"/>
                            <w:bottom w:val="none" w:sz="0" w:space="0" w:color="auto"/>
                            <w:right w:val="none" w:sz="0" w:space="0" w:color="auto"/>
                          </w:divBdr>
                          <w:divsChild>
                            <w:div w:id="8434869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371258">
      <w:bodyDiv w:val="1"/>
      <w:marLeft w:val="0"/>
      <w:marRight w:val="0"/>
      <w:marTop w:val="0"/>
      <w:marBottom w:val="0"/>
      <w:divBdr>
        <w:top w:val="none" w:sz="0" w:space="0" w:color="auto"/>
        <w:left w:val="none" w:sz="0" w:space="0" w:color="auto"/>
        <w:bottom w:val="none" w:sz="0" w:space="0" w:color="auto"/>
        <w:right w:val="none" w:sz="0" w:space="0" w:color="auto"/>
      </w:divBdr>
      <w:divsChild>
        <w:div w:id="1950039467">
          <w:marLeft w:val="0"/>
          <w:marRight w:val="0"/>
          <w:marTop w:val="0"/>
          <w:marBottom w:val="0"/>
          <w:divBdr>
            <w:top w:val="none" w:sz="0" w:space="0" w:color="auto"/>
            <w:left w:val="none" w:sz="0" w:space="0" w:color="auto"/>
            <w:bottom w:val="none" w:sz="0" w:space="0" w:color="auto"/>
            <w:right w:val="none" w:sz="0" w:space="0" w:color="auto"/>
          </w:divBdr>
          <w:divsChild>
            <w:div w:id="100882404">
              <w:marLeft w:val="0"/>
              <w:marRight w:val="0"/>
              <w:marTop w:val="0"/>
              <w:marBottom w:val="0"/>
              <w:divBdr>
                <w:top w:val="none" w:sz="0" w:space="0" w:color="auto"/>
                <w:left w:val="none" w:sz="0" w:space="0" w:color="auto"/>
                <w:bottom w:val="none" w:sz="0" w:space="0" w:color="auto"/>
                <w:right w:val="none" w:sz="0" w:space="0" w:color="auto"/>
              </w:divBdr>
              <w:divsChild>
                <w:div w:id="94477159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2077823968">
          <w:marLeft w:val="0"/>
          <w:marRight w:val="0"/>
          <w:marTop w:val="0"/>
          <w:marBottom w:val="0"/>
          <w:divBdr>
            <w:top w:val="none" w:sz="0" w:space="0" w:color="auto"/>
            <w:left w:val="none" w:sz="0" w:space="0" w:color="auto"/>
            <w:bottom w:val="none" w:sz="0" w:space="0" w:color="auto"/>
            <w:right w:val="none" w:sz="0" w:space="0" w:color="auto"/>
          </w:divBdr>
          <w:divsChild>
            <w:div w:id="2007123536">
              <w:marLeft w:val="0"/>
              <w:marRight w:val="0"/>
              <w:marTop w:val="0"/>
              <w:marBottom w:val="0"/>
              <w:divBdr>
                <w:top w:val="none" w:sz="0" w:space="0" w:color="auto"/>
                <w:left w:val="none" w:sz="0" w:space="0" w:color="auto"/>
                <w:bottom w:val="none" w:sz="0" w:space="0" w:color="auto"/>
                <w:right w:val="none" w:sz="0" w:space="0" w:color="auto"/>
              </w:divBdr>
              <w:divsChild>
                <w:div w:id="1783958969">
                  <w:marLeft w:val="0"/>
                  <w:marRight w:val="0"/>
                  <w:marTop w:val="0"/>
                  <w:marBottom w:val="150"/>
                  <w:divBdr>
                    <w:top w:val="none" w:sz="0" w:space="0" w:color="auto"/>
                    <w:left w:val="none" w:sz="0" w:space="0" w:color="auto"/>
                    <w:bottom w:val="none" w:sz="0" w:space="0" w:color="auto"/>
                    <w:right w:val="none" w:sz="0" w:space="0" w:color="auto"/>
                  </w:divBdr>
                  <w:divsChild>
                    <w:div w:id="1451587588">
                      <w:marLeft w:val="15"/>
                      <w:marRight w:val="15"/>
                      <w:marTop w:val="15"/>
                      <w:marBottom w:val="15"/>
                      <w:divBdr>
                        <w:top w:val="none" w:sz="0" w:space="0" w:color="auto"/>
                        <w:left w:val="none" w:sz="0" w:space="0" w:color="auto"/>
                        <w:bottom w:val="none" w:sz="0" w:space="0" w:color="auto"/>
                        <w:right w:val="none" w:sz="0" w:space="0" w:color="auto"/>
                      </w:divBdr>
                    </w:div>
                  </w:divsChild>
                </w:div>
                <w:div w:id="1196650115">
                  <w:marLeft w:val="0"/>
                  <w:marRight w:val="0"/>
                  <w:marTop w:val="0"/>
                  <w:marBottom w:val="150"/>
                  <w:divBdr>
                    <w:top w:val="none" w:sz="0" w:space="0" w:color="auto"/>
                    <w:left w:val="none" w:sz="0" w:space="0" w:color="auto"/>
                    <w:bottom w:val="none" w:sz="0" w:space="0" w:color="auto"/>
                    <w:right w:val="none" w:sz="0" w:space="0" w:color="auto"/>
                  </w:divBdr>
                  <w:divsChild>
                    <w:div w:id="838036179">
                      <w:marLeft w:val="0"/>
                      <w:marRight w:val="150"/>
                      <w:marTop w:val="0"/>
                      <w:marBottom w:val="0"/>
                      <w:divBdr>
                        <w:top w:val="none" w:sz="0" w:space="0" w:color="auto"/>
                        <w:left w:val="none" w:sz="0" w:space="0" w:color="auto"/>
                        <w:bottom w:val="none" w:sz="0" w:space="0" w:color="auto"/>
                        <w:right w:val="none" w:sz="0" w:space="0" w:color="auto"/>
                      </w:divBdr>
                      <w:divsChild>
                        <w:div w:id="1940479344">
                          <w:marLeft w:val="0"/>
                          <w:marRight w:val="0"/>
                          <w:marTop w:val="0"/>
                          <w:marBottom w:val="0"/>
                          <w:divBdr>
                            <w:top w:val="none" w:sz="0" w:space="0" w:color="auto"/>
                            <w:left w:val="none" w:sz="0" w:space="0" w:color="auto"/>
                            <w:bottom w:val="none" w:sz="0" w:space="0" w:color="auto"/>
                            <w:right w:val="none" w:sz="0" w:space="0" w:color="auto"/>
                          </w:divBdr>
                        </w:div>
                      </w:divsChild>
                    </w:div>
                    <w:div w:id="1924610044">
                      <w:marLeft w:val="0"/>
                      <w:marRight w:val="0"/>
                      <w:marTop w:val="0"/>
                      <w:marBottom w:val="0"/>
                      <w:divBdr>
                        <w:top w:val="none" w:sz="0" w:space="0" w:color="auto"/>
                        <w:left w:val="none" w:sz="0" w:space="0" w:color="auto"/>
                        <w:bottom w:val="none" w:sz="0" w:space="0" w:color="auto"/>
                        <w:right w:val="none" w:sz="0" w:space="0" w:color="auto"/>
                      </w:divBdr>
                      <w:divsChild>
                        <w:div w:id="333264409">
                          <w:marLeft w:val="0"/>
                          <w:marRight w:val="0"/>
                          <w:marTop w:val="0"/>
                          <w:marBottom w:val="0"/>
                          <w:divBdr>
                            <w:top w:val="none" w:sz="0" w:space="0" w:color="auto"/>
                            <w:left w:val="none" w:sz="0" w:space="0" w:color="auto"/>
                            <w:bottom w:val="none" w:sz="0" w:space="0" w:color="auto"/>
                            <w:right w:val="none" w:sz="0" w:space="0" w:color="auto"/>
                          </w:divBdr>
                          <w:divsChild>
                            <w:div w:id="134462687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574752305">
                  <w:marLeft w:val="0"/>
                  <w:marRight w:val="0"/>
                  <w:marTop w:val="0"/>
                  <w:marBottom w:val="150"/>
                  <w:divBdr>
                    <w:top w:val="none" w:sz="0" w:space="0" w:color="auto"/>
                    <w:left w:val="none" w:sz="0" w:space="0" w:color="auto"/>
                    <w:bottom w:val="none" w:sz="0" w:space="0" w:color="auto"/>
                    <w:right w:val="none" w:sz="0" w:space="0" w:color="auto"/>
                  </w:divBdr>
                  <w:divsChild>
                    <w:div w:id="1328823075">
                      <w:marLeft w:val="0"/>
                      <w:marRight w:val="150"/>
                      <w:marTop w:val="0"/>
                      <w:marBottom w:val="0"/>
                      <w:divBdr>
                        <w:top w:val="none" w:sz="0" w:space="0" w:color="auto"/>
                        <w:left w:val="none" w:sz="0" w:space="0" w:color="auto"/>
                        <w:bottom w:val="none" w:sz="0" w:space="0" w:color="auto"/>
                        <w:right w:val="none" w:sz="0" w:space="0" w:color="auto"/>
                      </w:divBdr>
                      <w:divsChild>
                        <w:div w:id="1155417478">
                          <w:marLeft w:val="0"/>
                          <w:marRight w:val="0"/>
                          <w:marTop w:val="0"/>
                          <w:marBottom w:val="0"/>
                          <w:divBdr>
                            <w:top w:val="none" w:sz="0" w:space="0" w:color="auto"/>
                            <w:left w:val="none" w:sz="0" w:space="0" w:color="auto"/>
                            <w:bottom w:val="none" w:sz="0" w:space="0" w:color="auto"/>
                            <w:right w:val="none" w:sz="0" w:space="0" w:color="auto"/>
                          </w:divBdr>
                        </w:div>
                      </w:divsChild>
                    </w:div>
                    <w:div w:id="634873237">
                      <w:marLeft w:val="0"/>
                      <w:marRight w:val="0"/>
                      <w:marTop w:val="0"/>
                      <w:marBottom w:val="0"/>
                      <w:divBdr>
                        <w:top w:val="none" w:sz="0" w:space="0" w:color="auto"/>
                        <w:left w:val="none" w:sz="0" w:space="0" w:color="auto"/>
                        <w:bottom w:val="none" w:sz="0" w:space="0" w:color="auto"/>
                        <w:right w:val="none" w:sz="0" w:space="0" w:color="auto"/>
                      </w:divBdr>
                      <w:divsChild>
                        <w:div w:id="1018654572">
                          <w:marLeft w:val="0"/>
                          <w:marRight w:val="0"/>
                          <w:marTop w:val="0"/>
                          <w:marBottom w:val="0"/>
                          <w:divBdr>
                            <w:top w:val="none" w:sz="0" w:space="0" w:color="auto"/>
                            <w:left w:val="none" w:sz="0" w:space="0" w:color="auto"/>
                            <w:bottom w:val="none" w:sz="0" w:space="0" w:color="auto"/>
                            <w:right w:val="none" w:sz="0" w:space="0" w:color="auto"/>
                          </w:divBdr>
                          <w:divsChild>
                            <w:div w:id="114786451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468547679">
                  <w:marLeft w:val="0"/>
                  <w:marRight w:val="0"/>
                  <w:marTop w:val="0"/>
                  <w:marBottom w:val="150"/>
                  <w:divBdr>
                    <w:top w:val="none" w:sz="0" w:space="0" w:color="auto"/>
                    <w:left w:val="none" w:sz="0" w:space="0" w:color="auto"/>
                    <w:bottom w:val="none" w:sz="0" w:space="0" w:color="auto"/>
                    <w:right w:val="none" w:sz="0" w:space="0" w:color="auto"/>
                  </w:divBdr>
                  <w:divsChild>
                    <w:div w:id="549919041">
                      <w:marLeft w:val="0"/>
                      <w:marRight w:val="150"/>
                      <w:marTop w:val="0"/>
                      <w:marBottom w:val="0"/>
                      <w:divBdr>
                        <w:top w:val="none" w:sz="0" w:space="0" w:color="auto"/>
                        <w:left w:val="none" w:sz="0" w:space="0" w:color="auto"/>
                        <w:bottom w:val="none" w:sz="0" w:space="0" w:color="auto"/>
                        <w:right w:val="none" w:sz="0" w:space="0" w:color="auto"/>
                      </w:divBdr>
                      <w:divsChild>
                        <w:div w:id="535966481">
                          <w:marLeft w:val="0"/>
                          <w:marRight w:val="0"/>
                          <w:marTop w:val="0"/>
                          <w:marBottom w:val="0"/>
                          <w:divBdr>
                            <w:top w:val="none" w:sz="0" w:space="0" w:color="auto"/>
                            <w:left w:val="none" w:sz="0" w:space="0" w:color="auto"/>
                            <w:bottom w:val="none" w:sz="0" w:space="0" w:color="auto"/>
                            <w:right w:val="none" w:sz="0" w:space="0" w:color="auto"/>
                          </w:divBdr>
                        </w:div>
                      </w:divsChild>
                    </w:div>
                    <w:div w:id="1856117941">
                      <w:marLeft w:val="0"/>
                      <w:marRight w:val="0"/>
                      <w:marTop w:val="0"/>
                      <w:marBottom w:val="0"/>
                      <w:divBdr>
                        <w:top w:val="none" w:sz="0" w:space="0" w:color="auto"/>
                        <w:left w:val="none" w:sz="0" w:space="0" w:color="auto"/>
                        <w:bottom w:val="none" w:sz="0" w:space="0" w:color="auto"/>
                        <w:right w:val="none" w:sz="0" w:space="0" w:color="auto"/>
                      </w:divBdr>
                      <w:divsChild>
                        <w:div w:id="1418550291">
                          <w:marLeft w:val="0"/>
                          <w:marRight w:val="0"/>
                          <w:marTop w:val="0"/>
                          <w:marBottom w:val="0"/>
                          <w:divBdr>
                            <w:top w:val="none" w:sz="0" w:space="0" w:color="auto"/>
                            <w:left w:val="none" w:sz="0" w:space="0" w:color="auto"/>
                            <w:bottom w:val="none" w:sz="0" w:space="0" w:color="auto"/>
                            <w:right w:val="none" w:sz="0" w:space="0" w:color="auto"/>
                          </w:divBdr>
                          <w:divsChild>
                            <w:div w:id="1713579710">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856575317">
                  <w:marLeft w:val="0"/>
                  <w:marRight w:val="0"/>
                  <w:marTop w:val="0"/>
                  <w:marBottom w:val="150"/>
                  <w:divBdr>
                    <w:top w:val="none" w:sz="0" w:space="0" w:color="auto"/>
                    <w:left w:val="none" w:sz="0" w:space="0" w:color="auto"/>
                    <w:bottom w:val="none" w:sz="0" w:space="0" w:color="auto"/>
                    <w:right w:val="none" w:sz="0" w:space="0" w:color="auto"/>
                  </w:divBdr>
                  <w:divsChild>
                    <w:div w:id="1576739725">
                      <w:marLeft w:val="15"/>
                      <w:marRight w:val="15"/>
                      <w:marTop w:val="15"/>
                      <w:marBottom w:val="15"/>
                      <w:divBdr>
                        <w:top w:val="none" w:sz="0" w:space="0" w:color="auto"/>
                        <w:left w:val="none" w:sz="0" w:space="0" w:color="auto"/>
                        <w:bottom w:val="none" w:sz="0" w:space="0" w:color="auto"/>
                        <w:right w:val="none" w:sz="0" w:space="0" w:color="auto"/>
                      </w:divBdr>
                    </w:div>
                  </w:divsChild>
                </w:div>
                <w:div w:id="920675255">
                  <w:marLeft w:val="0"/>
                  <w:marRight w:val="0"/>
                  <w:marTop w:val="0"/>
                  <w:marBottom w:val="150"/>
                  <w:divBdr>
                    <w:top w:val="none" w:sz="0" w:space="0" w:color="auto"/>
                    <w:left w:val="none" w:sz="0" w:space="0" w:color="auto"/>
                    <w:bottom w:val="none" w:sz="0" w:space="0" w:color="auto"/>
                    <w:right w:val="none" w:sz="0" w:space="0" w:color="auto"/>
                  </w:divBdr>
                  <w:divsChild>
                    <w:div w:id="35503860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353848540">
      <w:bodyDiv w:val="1"/>
      <w:marLeft w:val="0"/>
      <w:marRight w:val="0"/>
      <w:marTop w:val="0"/>
      <w:marBottom w:val="0"/>
      <w:divBdr>
        <w:top w:val="none" w:sz="0" w:space="0" w:color="auto"/>
        <w:left w:val="none" w:sz="0" w:space="0" w:color="auto"/>
        <w:bottom w:val="none" w:sz="0" w:space="0" w:color="auto"/>
        <w:right w:val="none" w:sz="0" w:space="0" w:color="auto"/>
      </w:divBdr>
      <w:divsChild>
        <w:div w:id="1667703445">
          <w:marLeft w:val="0"/>
          <w:marRight w:val="0"/>
          <w:marTop w:val="0"/>
          <w:marBottom w:val="0"/>
          <w:divBdr>
            <w:top w:val="none" w:sz="0" w:space="0" w:color="auto"/>
            <w:left w:val="none" w:sz="0" w:space="0" w:color="auto"/>
            <w:bottom w:val="none" w:sz="0" w:space="0" w:color="auto"/>
            <w:right w:val="none" w:sz="0" w:space="0" w:color="auto"/>
          </w:divBdr>
          <w:divsChild>
            <w:div w:id="1912765678">
              <w:marLeft w:val="0"/>
              <w:marRight w:val="0"/>
              <w:marTop w:val="0"/>
              <w:marBottom w:val="0"/>
              <w:divBdr>
                <w:top w:val="none" w:sz="0" w:space="0" w:color="auto"/>
                <w:left w:val="none" w:sz="0" w:space="0" w:color="auto"/>
                <w:bottom w:val="none" w:sz="0" w:space="0" w:color="auto"/>
                <w:right w:val="none" w:sz="0" w:space="0" w:color="auto"/>
              </w:divBdr>
              <w:divsChild>
                <w:div w:id="42751692">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699278089">
          <w:marLeft w:val="0"/>
          <w:marRight w:val="0"/>
          <w:marTop w:val="0"/>
          <w:marBottom w:val="0"/>
          <w:divBdr>
            <w:top w:val="none" w:sz="0" w:space="0" w:color="auto"/>
            <w:left w:val="none" w:sz="0" w:space="0" w:color="auto"/>
            <w:bottom w:val="none" w:sz="0" w:space="0" w:color="auto"/>
            <w:right w:val="none" w:sz="0" w:space="0" w:color="auto"/>
          </w:divBdr>
          <w:divsChild>
            <w:div w:id="1393314262">
              <w:marLeft w:val="0"/>
              <w:marRight w:val="0"/>
              <w:marTop w:val="0"/>
              <w:marBottom w:val="0"/>
              <w:divBdr>
                <w:top w:val="none" w:sz="0" w:space="0" w:color="auto"/>
                <w:left w:val="none" w:sz="0" w:space="0" w:color="auto"/>
                <w:bottom w:val="none" w:sz="0" w:space="0" w:color="auto"/>
                <w:right w:val="none" w:sz="0" w:space="0" w:color="auto"/>
              </w:divBdr>
              <w:divsChild>
                <w:div w:id="1920823236">
                  <w:marLeft w:val="0"/>
                  <w:marRight w:val="0"/>
                  <w:marTop w:val="0"/>
                  <w:marBottom w:val="150"/>
                  <w:divBdr>
                    <w:top w:val="none" w:sz="0" w:space="0" w:color="auto"/>
                    <w:left w:val="none" w:sz="0" w:space="0" w:color="auto"/>
                    <w:bottom w:val="none" w:sz="0" w:space="0" w:color="auto"/>
                    <w:right w:val="none" w:sz="0" w:space="0" w:color="auto"/>
                  </w:divBdr>
                  <w:divsChild>
                    <w:div w:id="126946102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355348676">
      <w:bodyDiv w:val="1"/>
      <w:marLeft w:val="0"/>
      <w:marRight w:val="0"/>
      <w:marTop w:val="0"/>
      <w:marBottom w:val="0"/>
      <w:divBdr>
        <w:top w:val="none" w:sz="0" w:space="0" w:color="auto"/>
        <w:left w:val="none" w:sz="0" w:space="0" w:color="auto"/>
        <w:bottom w:val="none" w:sz="0" w:space="0" w:color="auto"/>
        <w:right w:val="none" w:sz="0" w:space="0" w:color="auto"/>
      </w:divBdr>
      <w:divsChild>
        <w:div w:id="1715034537">
          <w:marLeft w:val="0"/>
          <w:marRight w:val="0"/>
          <w:marTop w:val="0"/>
          <w:marBottom w:val="150"/>
          <w:divBdr>
            <w:top w:val="none" w:sz="0" w:space="0" w:color="auto"/>
            <w:left w:val="none" w:sz="0" w:space="0" w:color="auto"/>
            <w:bottom w:val="none" w:sz="0" w:space="0" w:color="auto"/>
            <w:right w:val="none" w:sz="0" w:space="0" w:color="auto"/>
          </w:divBdr>
          <w:divsChild>
            <w:div w:id="1003823686">
              <w:marLeft w:val="15"/>
              <w:marRight w:val="15"/>
              <w:marTop w:val="15"/>
              <w:marBottom w:val="15"/>
              <w:divBdr>
                <w:top w:val="none" w:sz="0" w:space="0" w:color="auto"/>
                <w:left w:val="none" w:sz="0" w:space="0" w:color="auto"/>
                <w:bottom w:val="none" w:sz="0" w:space="0" w:color="auto"/>
                <w:right w:val="none" w:sz="0" w:space="0" w:color="auto"/>
              </w:divBdr>
            </w:div>
          </w:divsChild>
        </w:div>
        <w:div w:id="2029599188">
          <w:marLeft w:val="0"/>
          <w:marRight w:val="0"/>
          <w:marTop w:val="0"/>
          <w:marBottom w:val="150"/>
          <w:divBdr>
            <w:top w:val="none" w:sz="0" w:space="0" w:color="auto"/>
            <w:left w:val="none" w:sz="0" w:space="0" w:color="auto"/>
            <w:bottom w:val="none" w:sz="0" w:space="0" w:color="auto"/>
            <w:right w:val="none" w:sz="0" w:space="0" w:color="auto"/>
          </w:divBdr>
          <w:divsChild>
            <w:div w:id="1103114710">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467166669">
      <w:bodyDiv w:val="1"/>
      <w:marLeft w:val="0"/>
      <w:marRight w:val="0"/>
      <w:marTop w:val="0"/>
      <w:marBottom w:val="0"/>
      <w:divBdr>
        <w:top w:val="none" w:sz="0" w:space="0" w:color="auto"/>
        <w:left w:val="none" w:sz="0" w:space="0" w:color="auto"/>
        <w:bottom w:val="none" w:sz="0" w:space="0" w:color="auto"/>
        <w:right w:val="none" w:sz="0" w:space="0" w:color="auto"/>
      </w:divBdr>
      <w:divsChild>
        <w:div w:id="2112630085">
          <w:marLeft w:val="0"/>
          <w:marRight w:val="0"/>
          <w:marTop w:val="0"/>
          <w:marBottom w:val="0"/>
          <w:divBdr>
            <w:top w:val="none" w:sz="0" w:space="0" w:color="auto"/>
            <w:left w:val="none" w:sz="0" w:space="0" w:color="auto"/>
            <w:bottom w:val="none" w:sz="0" w:space="0" w:color="auto"/>
            <w:right w:val="none" w:sz="0" w:space="0" w:color="auto"/>
          </w:divBdr>
          <w:divsChild>
            <w:div w:id="1635788182">
              <w:marLeft w:val="0"/>
              <w:marRight w:val="0"/>
              <w:marTop w:val="0"/>
              <w:marBottom w:val="0"/>
              <w:divBdr>
                <w:top w:val="none" w:sz="0" w:space="0" w:color="auto"/>
                <w:left w:val="none" w:sz="0" w:space="0" w:color="auto"/>
                <w:bottom w:val="none" w:sz="0" w:space="0" w:color="auto"/>
                <w:right w:val="none" w:sz="0" w:space="0" w:color="auto"/>
              </w:divBdr>
              <w:divsChild>
                <w:div w:id="5284824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316031096">
          <w:marLeft w:val="0"/>
          <w:marRight w:val="0"/>
          <w:marTop w:val="0"/>
          <w:marBottom w:val="0"/>
          <w:divBdr>
            <w:top w:val="none" w:sz="0" w:space="0" w:color="auto"/>
            <w:left w:val="none" w:sz="0" w:space="0" w:color="auto"/>
            <w:bottom w:val="none" w:sz="0" w:space="0" w:color="auto"/>
            <w:right w:val="none" w:sz="0" w:space="0" w:color="auto"/>
          </w:divBdr>
          <w:divsChild>
            <w:div w:id="1560631091">
              <w:marLeft w:val="0"/>
              <w:marRight w:val="0"/>
              <w:marTop w:val="0"/>
              <w:marBottom w:val="0"/>
              <w:divBdr>
                <w:top w:val="none" w:sz="0" w:space="0" w:color="auto"/>
                <w:left w:val="none" w:sz="0" w:space="0" w:color="auto"/>
                <w:bottom w:val="none" w:sz="0" w:space="0" w:color="auto"/>
                <w:right w:val="none" w:sz="0" w:space="0" w:color="auto"/>
              </w:divBdr>
              <w:divsChild>
                <w:div w:id="645666749">
                  <w:marLeft w:val="0"/>
                  <w:marRight w:val="0"/>
                  <w:marTop w:val="0"/>
                  <w:marBottom w:val="150"/>
                  <w:divBdr>
                    <w:top w:val="none" w:sz="0" w:space="0" w:color="auto"/>
                    <w:left w:val="none" w:sz="0" w:space="0" w:color="auto"/>
                    <w:bottom w:val="none" w:sz="0" w:space="0" w:color="auto"/>
                    <w:right w:val="none" w:sz="0" w:space="0" w:color="auto"/>
                  </w:divBdr>
                  <w:divsChild>
                    <w:div w:id="1119253558">
                      <w:marLeft w:val="0"/>
                      <w:marRight w:val="0"/>
                      <w:marTop w:val="0"/>
                      <w:marBottom w:val="75"/>
                      <w:divBdr>
                        <w:top w:val="none" w:sz="0" w:space="0" w:color="auto"/>
                        <w:left w:val="none" w:sz="0" w:space="0" w:color="auto"/>
                        <w:bottom w:val="none" w:sz="0" w:space="0" w:color="auto"/>
                        <w:right w:val="none" w:sz="0" w:space="0" w:color="auto"/>
                      </w:divBdr>
                      <w:divsChild>
                        <w:div w:id="1333218034">
                          <w:marLeft w:val="15"/>
                          <w:marRight w:val="15"/>
                          <w:marTop w:val="15"/>
                          <w:marBottom w:val="15"/>
                          <w:divBdr>
                            <w:top w:val="none" w:sz="0" w:space="0" w:color="auto"/>
                            <w:left w:val="none" w:sz="0" w:space="0" w:color="auto"/>
                            <w:bottom w:val="none" w:sz="0" w:space="0" w:color="auto"/>
                            <w:right w:val="none" w:sz="0" w:space="0" w:color="auto"/>
                          </w:divBdr>
                        </w:div>
                      </w:divsChild>
                    </w:div>
                    <w:div w:id="1451392216">
                      <w:marLeft w:val="0"/>
                      <w:marRight w:val="0"/>
                      <w:marTop w:val="0"/>
                      <w:marBottom w:val="0"/>
                      <w:divBdr>
                        <w:top w:val="none" w:sz="0" w:space="0" w:color="auto"/>
                        <w:left w:val="none" w:sz="0" w:space="0" w:color="auto"/>
                        <w:bottom w:val="none" w:sz="0" w:space="0" w:color="auto"/>
                        <w:right w:val="none" w:sz="0" w:space="0" w:color="auto"/>
                      </w:divBdr>
                      <w:divsChild>
                        <w:div w:id="408382116">
                          <w:marLeft w:val="0"/>
                          <w:marRight w:val="0"/>
                          <w:marTop w:val="0"/>
                          <w:marBottom w:val="0"/>
                          <w:divBdr>
                            <w:top w:val="none" w:sz="0" w:space="0" w:color="auto"/>
                            <w:left w:val="none" w:sz="0" w:space="0" w:color="auto"/>
                            <w:bottom w:val="none" w:sz="0" w:space="0" w:color="auto"/>
                            <w:right w:val="none" w:sz="0" w:space="0" w:color="auto"/>
                          </w:divBdr>
                          <w:divsChild>
                            <w:div w:id="2129930133">
                              <w:marLeft w:val="15"/>
                              <w:marRight w:val="15"/>
                              <w:marTop w:val="15"/>
                              <w:marBottom w:val="15"/>
                              <w:divBdr>
                                <w:top w:val="none" w:sz="0" w:space="0" w:color="auto"/>
                                <w:left w:val="none" w:sz="0" w:space="0" w:color="auto"/>
                                <w:bottom w:val="none" w:sz="0" w:space="0" w:color="auto"/>
                                <w:right w:val="none" w:sz="0" w:space="0" w:color="auto"/>
                              </w:divBdr>
                            </w:div>
                          </w:divsChild>
                        </w:div>
                        <w:div w:id="43261378">
                          <w:marLeft w:val="0"/>
                          <w:marRight w:val="0"/>
                          <w:marTop w:val="0"/>
                          <w:marBottom w:val="0"/>
                          <w:divBdr>
                            <w:top w:val="none" w:sz="0" w:space="0" w:color="auto"/>
                            <w:left w:val="none" w:sz="0" w:space="0" w:color="auto"/>
                            <w:bottom w:val="none" w:sz="0" w:space="0" w:color="auto"/>
                            <w:right w:val="none" w:sz="0" w:space="0" w:color="auto"/>
                          </w:divBdr>
                          <w:divsChild>
                            <w:div w:id="1270238113">
                              <w:marLeft w:val="15"/>
                              <w:marRight w:val="15"/>
                              <w:marTop w:val="15"/>
                              <w:marBottom w:val="15"/>
                              <w:divBdr>
                                <w:top w:val="none" w:sz="0" w:space="0" w:color="auto"/>
                                <w:left w:val="none" w:sz="0" w:space="0" w:color="auto"/>
                                <w:bottom w:val="none" w:sz="0" w:space="0" w:color="auto"/>
                                <w:right w:val="none" w:sz="0" w:space="0" w:color="auto"/>
                              </w:divBdr>
                            </w:div>
                          </w:divsChild>
                        </w:div>
                        <w:div w:id="64691110">
                          <w:marLeft w:val="0"/>
                          <w:marRight w:val="0"/>
                          <w:marTop w:val="0"/>
                          <w:marBottom w:val="0"/>
                          <w:divBdr>
                            <w:top w:val="none" w:sz="0" w:space="0" w:color="auto"/>
                            <w:left w:val="none" w:sz="0" w:space="0" w:color="auto"/>
                            <w:bottom w:val="none" w:sz="0" w:space="0" w:color="auto"/>
                            <w:right w:val="none" w:sz="0" w:space="0" w:color="auto"/>
                          </w:divBdr>
                          <w:divsChild>
                            <w:div w:id="465926473">
                              <w:marLeft w:val="15"/>
                              <w:marRight w:val="15"/>
                              <w:marTop w:val="15"/>
                              <w:marBottom w:val="15"/>
                              <w:divBdr>
                                <w:top w:val="none" w:sz="0" w:space="0" w:color="auto"/>
                                <w:left w:val="none" w:sz="0" w:space="0" w:color="auto"/>
                                <w:bottom w:val="none" w:sz="0" w:space="0" w:color="auto"/>
                                <w:right w:val="none" w:sz="0" w:space="0" w:color="auto"/>
                              </w:divBdr>
                            </w:div>
                          </w:divsChild>
                        </w:div>
                        <w:div w:id="188644233">
                          <w:marLeft w:val="0"/>
                          <w:marRight w:val="0"/>
                          <w:marTop w:val="0"/>
                          <w:marBottom w:val="0"/>
                          <w:divBdr>
                            <w:top w:val="none" w:sz="0" w:space="0" w:color="auto"/>
                            <w:left w:val="none" w:sz="0" w:space="0" w:color="auto"/>
                            <w:bottom w:val="none" w:sz="0" w:space="0" w:color="auto"/>
                            <w:right w:val="none" w:sz="0" w:space="0" w:color="auto"/>
                          </w:divBdr>
                          <w:divsChild>
                            <w:div w:id="98671011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196192845">
                  <w:marLeft w:val="0"/>
                  <w:marRight w:val="0"/>
                  <w:marTop w:val="0"/>
                  <w:marBottom w:val="0"/>
                  <w:divBdr>
                    <w:top w:val="none" w:sz="0" w:space="0" w:color="auto"/>
                    <w:left w:val="none" w:sz="0" w:space="0" w:color="auto"/>
                    <w:bottom w:val="none" w:sz="0" w:space="0" w:color="auto"/>
                    <w:right w:val="none" w:sz="0" w:space="0" w:color="auto"/>
                  </w:divBdr>
                  <w:divsChild>
                    <w:div w:id="1450591729">
                      <w:marLeft w:val="0"/>
                      <w:marRight w:val="0"/>
                      <w:marTop w:val="0"/>
                      <w:marBottom w:val="75"/>
                      <w:divBdr>
                        <w:top w:val="none" w:sz="0" w:space="0" w:color="auto"/>
                        <w:left w:val="none" w:sz="0" w:space="0" w:color="auto"/>
                        <w:bottom w:val="none" w:sz="0" w:space="0" w:color="auto"/>
                        <w:right w:val="none" w:sz="0" w:space="0" w:color="auto"/>
                      </w:divBdr>
                      <w:divsChild>
                        <w:div w:id="840464515">
                          <w:marLeft w:val="15"/>
                          <w:marRight w:val="15"/>
                          <w:marTop w:val="15"/>
                          <w:marBottom w:val="15"/>
                          <w:divBdr>
                            <w:top w:val="none" w:sz="0" w:space="0" w:color="auto"/>
                            <w:left w:val="none" w:sz="0" w:space="0" w:color="auto"/>
                            <w:bottom w:val="none" w:sz="0" w:space="0" w:color="auto"/>
                            <w:right w:val="none" w:sz="0" w:space="0" w:color="auto"/>
                          </w:divBdr>
                        </w:div>
                      </w:divsChild>
                    </w:div>
                    <w:div w:id="658702935">
                      <w:marLeft w:val="0"/>
                      <w:marRight w:val="0"/>
                      <w:marTop w:val="0"/>
                      <w:marBottom w:val="0"/>
                      <w:divBdr>
                        <w:top w:val="none" w:sz="0" w:space="0" w:color="auto"/>
                        <w:left w:val="none" w:sz="0" w:space="0" w:color="auto"/>
                        <w:bottom w:val="none" w:sz="0" w:space="0" w:color="auto"/>
                        <w:right w:val="none" w:sz="0" w:space="0" w:color="auto"/>
                      </w:divBdr>
                      <w:divsChild>
                        <w:div w:id="1870952833">
                          <w:marLeft w:val="0"/>
                          <w:marRight w:val="0"/>
                          <w:marTop w:val="0"/>
                          <w:marBottom w:val="0"/>
                          <w:divBdr>
                            <w:top w:val="none" w:sz="0" w:space="0" w:color="auto"/>
                            <w:left w:val="none" w:sz="0" w:space="0" w:color="auto"/>
                            <w:bottom w:val="none" w:sz="0" w:space="0" w:color="auto"/>
                            <w:right w:val="none" w:sz="0" w:space="0" w:color="auto"/>
                          </w:divBdr>
                          <w:divsChild>
                            <w:div w:id="1532955838">
                              <w:marLeft w:val="15"/>
                              <w:marRight w:val="15"/>
                              <w:marTop w:val="15"/>
                              <w:marBottom w:val="15"/>
                              <w:divBdr>
                                <w:top w:val="none" w:sz="0" w:space="0" w:color="auto"/>
                                <w:left w:val="none" w:sz="0" w:space="0" w:color="auto"/>
                                <w:bottom w:val="none" w:sz="0" w:space="0" w:color="auto"/>
                                <w:right w:val="none" w:sz="0" w:space="0" w:color="auto"/>
                              </w:divBdr>
                            </w:div>
                          </w:divsChild>
                        </w:div>
                        <w:div w:id="299658125">
                          <w:marLeft w:val="0"/>
                          <w:marRight w:val="0"/>
                          <w:marTop w:val="0"/>
                          <w:marBottom w:val="0"/>
                          <w:divBdr>
                            <w:top w:val="none" w:sz="0" w:space="0" w:color="auto"/>
                            <w:left w:val="none" w:sz="0" w:space="0" w:color="auto"/>
                            <w:bottom w:val="none" w:sz="0" w:space="0" w:color="auto"/>
                            <w:right w:val="none" w:sz="0" w:space="0" w:color="auto"/>
                          </w:divBdr>
                          <w:divsChild>
                            <w:div w:id="1887257088">
                              <w:marLeft w:val="15"/>
                              <w:marRight w:val="15"/>
                              <w:marTop w:val="15"/>
                              <w:marBottom w:val="15"/>
                              <w:divBdr>
                                <w:top w:val="none" w:sz="0" w:space="0" w:color="auto"/>
                                <w:left w:val="none" w:sz="0" w:space="0" w:color="auto"/>
                                <w:bottom w:val="none" w:sz="0" w:space="0" w:color="auto"/>
                                <w:right w:val="none" w:sz="0" w:space="0" w:color="auto"/>
                              </w:divBdr>
                            </w:div>
                          </w:divsChild>
                        </w:div>
                        <w:div w:id="1672100702">
                          <w:marLeft w:val="0"/>
                          <w:marRight w:val="0"/>
                          <w:marTop w:val="0"/>
                          <w:marBottom w:val="0"/>
                          <w:divBdr>
                            <w:top w:val="none" w:sz="0" w:space="0" w:color="auto"/>
                            <w:left w:val="none" w:sz="0" w:space="0" w:color="auto"/>
                            <w:bottom w:val="none" w:sz="0" w:space="0" w:color="auto"/>
                            <w:right w:val="none" w:sz="0" w:space="0" w:color="auto"/>
                          </w:divBdr>
                          <w:divsChild>
                            <w:div w:id="1264262018">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86753">
      <w:bodyDiv w:val="1"/>
      <w:marLeft w:val="0"/>
      <w:marRight w:val="0"/>
      <w:marTop w:val="0"/>
      <w:marBottom w:val="0"/>
      <w:divBdr>
        <w:top w:val="none" w:sz="0" w:space="0" w:color="auto"/>
        <w:left w:val="none" w:sz="0" w:space="0" w:color="auto"/>
        <w:bottom w:val="none" w:sz="0" w:space="0" w:color="auto"/>
        <w:right w:val="none" w:sz="0" w:space="0" w:color="auto"/>
      </w:divBdr>
      <w:divsChild>
        <w:div w:id="1013802520">
          <w:marLeft w:val="0"/>
          <w:marRight w:val="0"/>
          <w:marTop w:val="0"/>
          <w:marBottom w:val="0"/>
          <w:divBdr>
            <w:top w:val="none" w:sz="0" w:space="0" w:color="auto"/>
            <w:left w:val="none" w:sz="0" w:space="0" w:color="auto"/>
            <w:bottom w:val="none" w:sz="0" w:space="0" w:color="auto"/>
            <w:right w:val="none" w:sz="0" w:space="0" w:color="auto"/>
          </w:divBdr>
          <w:divsChild>
            <w:div w:id="914241688">
              <w:marLeft w:val="0"/>
              <w:marRight w:val="0"/>
              <w:marTop w:val="0"/>
              <w:marBottom w:val="0"/>
              <w:divBdr>
                <w:top w:val="none" w:sz="0" w:space="0" w:color="auto"/>
                <w:left w:val="none" w:sz="0" w:space="0" w:color="auto"/>
                <w:bottom w:val="none" w:sz="0" w:space="0" w:color="auto"/>
                <w:right w:val="none" w:sz="0" w:space="0" w:color="auto"/>
              </w:divBdr>
              <w:divsChild>
                <w:div w:id="88783766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057119780">
          <w:marLeft w:val="0"/>
          <w:marRight w:val="0"/>
          <w:marTop w:val="0"/>
          <w:marBottom w:val="0"/>
          <w:divBdr>
            <w:top w:val="none" w:sz="0" w:space="0" w:color="auto"/>
            <w:left w:val="none" w:sz="0" w:space="0" w:color="auto"/>
            <w:bottom w:val="none" w:sz="0" w:space="0" w:color="auto"/>
            <w:right w:val="none" w:sz="0" w:space="0" w:color="auto"/>
          </w:divBdr>
          <w:divsChild>
            <w:div w:id="436759444">
              <w:marLeft w:val="0"/>
              <w:marRight w:val="0"/>
              <w:marTop w:val="0"/>
              <w:marBottom w:val="150"/>
              <w:divBdr>
                <w:top w:val="none" w:sz="0" w:space="0" w:color="auto"/>
                <w:left w:val="none" w:sz="0" w:space="0" w:color="auto"/>
                <w:bottom w:val="none" w:sz="0" w:space="0" w:color="auto"/>
                <w:right w:val="none" w:sz="0" w:space="0" w:color="auto"/>
              </w:divBdr>
              <w:divsChild>
                <w:div w:id="1487210527">
                  <w:marLeft w:val="0"/>
                  <w:marRight w:val="0"/>
                  <w:marTop w:val="0"/>
                  <w:marBottom w:val="150"/>
                  <w:divBdr>
                    <w:top w:val="none" w:sz="0" w:space="0" w:color="auto"/>
                    <w:left w:val="none" w:sz="0" w:space="0" w:color="auto"/>
                    <w:bottom w:val="none" w:sz="0" w:space="0" w:color="auto"/>
                    <w:right w:val="none" w:sz="0" w:space="0" w:color="auto"/>
                  </w:divBdr>
                  <w:divsChild>
                    <w:div w:id="1424375688">
                      <w:marLeft w:val="15"/>
                      <w:marRight w:val="15"/>
                      <w:marTop w:val="15"/>
                      <w:marBottom w:val="15"/>
                      <w:divBdr>
                        <w:top w:val="none" w:sz="0" w:space="0" w:color="auto"/>
                        <w:left w:val="none" w:sz="0" w:space="0" w:color="auto"/>
                        <w:bottom w:val="none" w:sz="0" w:space="0" w:color="auto"/>
                        <w:right w:val="none" w:sz="0" w:space="0" w:color="auto"/>
                      </w:divBdr>
                    </w:div>
                  </w:divsChild>
                </w:div>
                <w:div w:id="1802185611">
                  <w:marLeft w:val="0"/>
                  <w:marRight w:val="0"/>
                  <w:marTop w:val="0"/>
                  <w:marBottom w:val="150"/>
                  <w:divBdr>
                    <w:top w:val="none" w:sz="0" w:space="0" w:color="auto"/>
                    <w:left w:val="none" w:sz="0" w:space="0" w:color="auto"/>
                    <w:bottom w:val="none" w:sz="0" w:space="0" w:color="auto"/>
                    <w:right w:val="none" w:sz="0" w:space="0" w:color="auto"/>
                  </w:divBdr>
                  <w:divsChild>
                    <w:div w:id="558978356">
                      <w:marLeft w:val="0"/>
                      <w:marRight w:val="0"/>
                      <w:marTop w:val="0"/>
                      <w:marBottom w:val="75"/>
                      <w:divBdr>
                        <w:top w:val="none" w:sz="0" w:space="0" w:color="auto"/>
                        <w:left w:val="none" w:sz="0" w:space="0" w:color="auto"/>
                        <w:bottom w:val="none" w:sz="0" w:space="0" w:color="auto"/>
                        <w:right w:val="none" w:sz="0" w:space="0" w:color="auto"/>
                      </w:divBdr>
                      <w:divsChild>
                        <w:div w:id="89739901">
                          <w:marLeft w:val="15"/>
                          <w:marRight w:val="15"/>
                          <w:marTop w:val="15"/>
                          <w:marBottom w:val="15"/>
                          <w:divBdr>
                            <w:top w:val="none" w:sz="0" w:space="0" w:color="auto"/>
                            <w:left w:val="none" w:sz="0" w:space="0" w:color="auto"/>
                            <w:bottom w:val="none" w:sz="0" w:space="0" w:color="auto"/>
                            <w:right w:val="none" w:sz="0" w:space="0" w:color="auto"/>
                          </w:divBdr>
                        </w:div>
                      </w:divsChild>
                    </w:div>
                    <w:div w:id="718824297">
                      <w:marLeft w:val="0"/>
                      <w:marRight w:val="0"/>
                      <w:marTop w:val="0"/>
                      <w:marBottom w:val="0"/>
                      <w:divBdr>
                        <w:top w:val="none" w:sz="0" w:space="0" w:color="auto"/>
                        <w:left w:val="none" w:sz="0" w:space="0" w:color="auto"/>
                        <w:bottom w:val="none" w:sz="0" w:space="0" w:color="auto"/>
                        <w:right w:val="none" w:sz="0" w:space="0" w:color="auto"/>
                      </w:divBdr>
                      <w:divsChild>
                        <w:div w:id="575092528">
                          <w:marLeft w:val="0"/>
                          <w:marRight w:val="0"/>
                          <w:marTop w:val="0"/>
                          <w:marBottom w:val="0"/>
                          <w:divBdr>
                            <w:top w:val="none" w:sz="0" w:space="0" w:color="auto"/>
                            <w:left w:val="none" w:sz="0" w:space="0" w:color="auto"/>
                            <w:bottom w:val="none" w:sz="0" w:space="0" w:color="auto"/>
                            <w:right w:val="none" w:sz="0" w:space="0" w:color="auto"/>
                          </w:divBdr>
                          <w:divsChild>
                            <w:div w:id="969438220">
                              <w:marLeft w:val="15"/>
                              <w:marRight w:val="15"/>
                              <w:marTop w:val="15"/>
                              <w:marBottom w:val="15"/>
                              <w:divBdr>
                                <w:top w:val="none" w:sz="0" w:space="0" w:color="auto"/>
                                <w:left w:val="none" w:sz="0" w:space="0" w:color="auto"/>
                                <w:bottom w:val="none" w:sz="0" w:space="0" w:color="auto"/>
                                <w:right w:val="none" w:sz="0" w:space="0" w:color="auto"/>
                              </w:divBdr>
                            </w:div>
                          </w:divsChild>
                        </w:div>
                        <w:div w:id="2000116280">
                          <w:marLeft w:val="0"/>
                          <w:marRight w:val="0"/>
                          <w:marTop w:val="0"/>
                          <w:marBottom w:val="0"/>
                          <w:divBdr>
                            <w:top w:val="none" w:sz="0" w:space="0" w:color="auto"/>
                            <w:left w:val="none" w:sz="0" w:space="0" w:color="auto"/>
                            <w:bottom w:val="none" w:sz="0" w:space="0" w:color="auto"/>
                            <w:right w:val="none" w:sz="0" w:space="0" w:color="auto"/>
                          </w:divBdr>
                          <w:divsChild>
                            <w:div w:id="762652571">
                              <w:marLeft w:val="15"/>
                              <w:marRight w:val="15"/>
                              <w:marTop w:val="15"/>
                              <w:marBottom w:val="15"/>
                              <w:divBdr>
                                <w:top w:val="none" w:sz="0" w:space="0" w:color="auto"/>
                                <w:left w:val="none" w:sz="0" w:space="0" w:color="auto"/>
                                <w:bottom w:val="none" w:sz="0" w:space="0" w:color="auto"/>
                                <w:right w:val="none" w:sz="0" w:space="0" w:color="auto"/>
                              </w:divBdr>
                            </w:div>
                          </w:divsChild>
                        </w:div>
                        <w:div w:id="806510497">
                          <w:marLeft w:val="0"/>
                          <w:marRight w:val="0"/>
                          <w:marTop w:val="0"/>
                          <w:marBottom w:val="0"/>
                          <w:divBdr>
                            <w:top w:val="none" w:sz="0" w:space="0" w:color="auto"/>
                            <w:left w:val="none" w:sz="0" w:space="0" w:color="auto"/>
                            <w:bottom w:val="none" w:sz="0" w:space="0" w:color="auto"/>
                            <w:right w:val="none" w:sz="0" w:space="0" w:color="auto"/>
                          </w:divBdr>
                          <w:divsChild>
                            <w:div w:id="111825723">
                              <w:marLeft w:val="15"/>
                              <w:marRight w:val="15"/>
                              <w:marTop w:val="15"/>
                              <w:marBottom w:val="15"/>
                              <w:divBdr>
                                <w:top w:val="none" w:sz="0" w:space="0" w:color="auto"/>
                                <w:left w:val="none" w:sz="0" w:space="0" w:color="auto"/>
                                <w:bottom w:val="none" w:sz="0" w:space="0" w:color="auto"/>
                                <w:right w:val="none" w:sz="0" w:space="0" w:color="auto"/>
                              </w:divBdr>
                            </w:div>
                          </w:divsChild>
                        </w:div>
                        <w:div w:id="578442511">
                          <w:marLeft w:val="0"/>
                          <w:marRight w:val="0"/>
                          <w:marTop w:val="0"/>
                          <w:marBottom w:val="0"/>
                          <w:divBdr>
                            <w:top w:val="none" w:sz="0" w:space="0" w:color="auto"/>
                            <w:left w:val="none" w:sz="0" w:space="0" w:color="auto"/>
                            <w:bottom w:val="none" w:sz="0" w:space="0" w:color="auto"/>
                            <w:right w:val="none" w:sz="0" w:space="0" w:color="auto"/>
                          </w:divBdr>
                          <w:divsChild>
                            <w:div w:id="368343136">
                              <w:marLeft w:val="15"/>
                              <w:marRight w:val="15"/>
                              <w:marTop w:val="15"/>
                              <w:marBottom w:val="15"/>
                              <w:divBdr>
                                <w:top w:val="none" w:sz="0" w:space="0" w:color="auto"/>
                                <w:left w:val="none" w:sz="0" w:space="0" w:color="auto"/>
                                <w:bottom w:val="none" w:sz="0" w:space="0" w:color="auto"/>
                                <w:right w:val="none" w:sz="0" w:space="0" w:color="auto"/>
                              </w:divBdr>
                            </w:div>
                          </w:divsChild>
                        </w:div>
                        <w:div w:id="778647666">
                          <w:marLeft w:val="0"/>
                          <w:marRight w:val="0"/>
                          <w:marTop w:val="0"/>
                          <w:marBottom w:val="0"/>
                          <w:divBdr>
                            <w:top w:val="none" w:sz="0" w:space="0" w:color="auto"/>
                            <w:left w:val="none" w:sz="0" w:space="0" w:color="auto"/>
                            <w:bottom w:val="none" w:sz="0" w:space="0" w:color="auto"/>
                            <w:right w:val="none" w:sz="0" w:space="0" w:color="auto"/>
                          </w:divBdr>
                          <w:divsChild>
                            <w:div w:id="17464293">
                              <w:marLeft w:val="15"/>
                              <w:marRight w:val="15"/>
                              <w:marTop w:val="15"/>
                              <w:marBottom w:val="15"/>
                              <w:divBdr>
                                <w:top w:val="none" w:sz="0" w:space="0" w:color="auto"/>
                                <w:left w:val="none" w:sz="0" w:space="0" w:color="auto"/>
                                <w:bottom w:val="none" w:sz="0" w:space="0" w:color="auto"/>
                                <w:right w:val="none" w:sz="0" w:space="0" w:color="auto"/>
                              </w:divBdr>
                            </w:div>
                          </w:divsChild>
                        </w:div>
                        <w:div w:id="2069451018">
                          <w:marLeft w:val="0"/>
                          <w:marRight w:val="0"/>
                          <w:marTop w:val="0"/>
                          <w:marBottom w:val="0"/>
                          <w:divBdr>
                            <w:top w:val="none" w:sz="0" w:space="0" w:color="auto"/>
                            <w:left w:val="none" w:sz="0" w:space="0" w:color="auto"/>
                            <w:bottom w:val="none" w:sz="0" w:space="0" w:color="auto"/>
                            <w:right w:val="none" w:sz="0" w:space="0" w:color="auto"/>
                          </w:divBdr>
                          <w:divsChild>
                            <w:div w:id="1154645337">
                              <w:marLeft w:val="15"/>
                              <w:marRight w:val="15"/>
                              <w:marTop w:val="15"/>
                              <w:marBottom w:val="15"/>
                              <w:divBdr>
                                <w:top w:val="none" w:sz="0" w:space="0" w:color="auto"/>
                                <w:left w:val="none" w:sz="0" w:space="0" w:color="auto"/>
                                <w:bottom w:val="none" w:sz="0" w:space="0" w:color="auto"/>
                                <w:right w:val="none" w:sz="0" w:space="0" w:color="auto"/>
                              </w:divBdr>
                            </w:div>
                          </w:divsChild>
                        </w:div>
                        <w:div w:id="714892943">
                          <w:marLeft w:val="0"/>
                          <w:marRight w:val="0"/>
                          <w:marTop w:val="0"/>
                          <w:marBottom w:val="0"/>
                          <w:divBdr>
                            <w:top w:val="none" w:sz="0" w:space="0" w:color="auto"/>
                            <w:left w:val="none" w:sz="0" w:space="0" w:color="auto"/>
                            <w:bottom w:val="none" w:sz="0" w:space="0" w:color="auto"/>
                            <w:right w:val="none" w:sz="0" w:space="0" w:color="auto"/>
                          </w:divBdr>
                          <w:divsChild>
                            <w:div w:id="113902948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922059577">
                  <w:marLeft w:val="0"/>
                  <w:marRight w:val="0"/>
                  <w:marTop w:val="0"/>
                  <w:marBottom w:val="150"/>
                  <w:divBdr>
                    <w:top w:val="none" w:sz="0" w:space="0" w:color="auto"/>
                    <w:left w:val="none" w:sz="0" w:space="0" w:color="auto"/>
                    <w:bottom w:val="none" w:sz="0" w:space="0" w:color="auto"/>
                    <w:right w:val="none" w:sz="0" w:space="0" w:color="auto"/>
                  </w:divBdr>
                  <w:divsChild>
                    <w:div w:id="198242046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541865035">
      <w:bodyDiv w:val="1"/>
      <w:marLeft w:val="0"/>
      <w:marRight w:val="0"/>
      <w:marTop w:val="0"/>
      <w:marBottom w:val="0"/>
      <w:divBdr>
        <w:top w:val="none" w:sz="0" w:space="0" w:color="auto"/>
        <w:left w:val="none" w:sz="0" w:space="0" w:color="auto"/>
        <w:bottom w:val="none" w:sz="0" w:space="0" w:color="auto"/>
        <w:right w:val="none" w:sz="0" w:space="0" w:color="auto"/>
      </w:divBdr>
      <w:divsChild>
        <w:div w:id="1169364714">
          <w:marLeft w:val="0"/>
          <w:marRight w:val="0"/>
          <w:marTop w:val="0"/>
          <w:marBottom w:val="0"/>
          <w:divBdr>
            <w:top w:val="none" w:sz="0" w:space="0" w:color="auto"/>
            <w:left w:val="none" w:sz="0" w:space="0" w:color="auto"/>
            <w:bottom w:val="none" w:sz="0" w:space="0" w:color="auto"/>
            <w:right w:val="none" w:sz="0" w:space="0" w:color="auto"/>
          </w:divBdr>
          <w:divsChild>
            <w:div w:id="1907374863">
              <w:marLeft w:val="0"/>
              <w:marRight w:val="0"/>
              <w:marTop w:val="0"/>
              <w:marBottom w:val="0"/>
              <w:divBdr>
                <w:top w:val="none" w:sz="0" w:space="0" w:color="auto"/>
                <w:left w:val="none" w:sz="0" w:space="0" w:color="auto"/>
                <w:bottom w:val="none" w:sz="0" w:space="0" w:color="auto"/>
                <w:right w:val="none" w:sz="0" w:space="0" w:color="auto"/>
              </w:divBdr>
              <w:divsChild>
                <w:div w:id="177296855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101922645">
          <w:marLeft w:val="0"/>
          <w:marRight w:val="0"/>
          <w:marTop w:val="0"/>
          <w:marBottom w:val="0"/>
          <w:divBdr>
            <w:top w:val="none" w:sz="0" w:space="0" w:color="auto"/>
            <w:left w:val="none" w:sz="0" w:space="0" w:color="auto"/>
            <w:bottom w:val="none" w:sz="0" w:space="0" w:color="auto"/>
            <w:right w:val="none" w:sz="0" w:space="0" w:color="auto"/>
          </w:divBdr>
          <w:divsChild>
            <w:div w:id="462777386">
              <w:marLeft w:val="0"/>
              <w:marRight w:val="0"/>
              <w:marTop w:val="0"/>
              <w:marBottom w:val="150"/>
              <w:divBdr>
                <w:top w:val="none" w:sz="0" w:space="0" w:color="auto"/>
                <w:left w:val="none" w:sz="0" w:space="0" w:color="auto"/>
                <w:bottom w:val="none" w:sz="0" w:space="0" w:color="auto"/>
                <w:right w:val="none" w:sz="0" w:space="0" w:color="auto"/>
              </w:divBdr>
              <w:divsChild>
                <w:div w:id="1101531863">
                  <w:marLeft w:val="0"/>
                  <w:marRight w:val="0"/>
                  <w:marTop w:val="0"/>
                  <w:marBottom w:val="150"/>
                  <w:divBdr>
                    <w:top w:val="none" w:sz="0" w:space="0" w:color="auto"/>
                    <w:left w:val="none" w:sz="0" w:space="0" w:color="auto"/>
                    <w:bottom w:val="none" w:sz="0" w:space="0" w:color="auto"/>
                    <w:right w:val="none" w:sz="0" w:space="0" w:color="auto"/>
                  </w:divBdr>
                  <w:divsChild>
                    <w:div w:id="663119701">
                      <w:marLeft w:val="15"/>
                      <w:marRight w:val="15"/>
                      <w:marTop w:val="15"/>
                      <w:marBottom w:val="15"/>
                      <w:divBdr>
                        <w:top w:val="none" w:sz="0" w:space="0" w:color="auto"/>
                        <w:left w:val="none" w:sz="0" w:space="0" w:color="auto"/>
                        <w:bottom w:val="none" w:sz="0" w:space="0" w:color="auto"/>
                        <w:right w:val="none" w:sz="0" w:space="0" w:color="auto"/>
                      </w:divBdr>
                    </w:div>
                  </w:divsChild>
                </w:div>
                <w:div w:id="2104956876">
                  <w:marLeft w:val="0"/>
                  <w:marRight w:val="0"/>
                  <w:marTop w:val="0"/>
                  <w:marBottom w:val="150"/>
                  <w:divBdr>
                    <w:top w:val="none" w:sz="0" w:space="0" w:color="auto"/>
                    <w:left w:val="none" w:sz="0" w:space="0" w:color="auto"/>
                    <w:bottom w:val="none" w:sz="0" w:space="0" w:color="auto"/>
                    <w:right w:val="none" w:sz="0" w:space="0" w:color="auto"/>
                  </w:divBdr>
                  <w:divsChild>
                    <w:div w:id="1379009393">
                      <w:marLeft w:val="15"/>
                      <w:marRight w:val="15"/>
                      <w:marTop w:val="15"/>
                      <w:marBottom w:val="15"/>
                      <w:divBdr>
                        <w:top w:val="none" w:sz="0" w:space="0" w:color="auto"/>
                        <w:left w:val="none" w:sz="0" w:space="0" w:color="auto"/>
                        <w:bottom w:val="none" w:sz="0" w:space="0" w:color="auto"/>
                        <w:right w:val="none" w:sz="0" w:space="0" w:color="auto"/>
                      </w:divBdr>
                    </w:div>
                  </w:divsChild>
                </w:div>
                <w:div w:id="505022115">
                  <w:marLeft w:val="0"/>
                  <w:marRight w:val="0"/>
                  <w:marTop w:val="0"/>
                  <w:marBottom w:val="150"/>
                  <w:divBdr>
                    <w:top w:val="none" w:sz="0" w:space="0" w:color="auto"/>
                    <w:left w:val="none" w:sz="0" w:space="0" w:color="auto"/>
                    <w:bottom w:val="none" w:sz="0" w:space="0" w:color="auto"/>
                    <w:right w:val="none" w:sz="0" w:space="0" w:color="auto"/>
                  </w:divBdr>
                  <w:divsChild>
                    <w:div w:id="17264639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557519975">
      <w:bodyDiv w:val="1"/>
      <w:marLeft w:val="0"/>
      <w:marRight w:val="0"/>
      <w:marTop w:val="0"/>
      <w:marBottom w:val="0"/>
      <w:divBdr>
        <w:top w:val="none" w:sz="0" w:space="0" w:color="auto"/>
        <w:left w:val="none" w:sz="0" w:space="0" w:color="auto"/>
        <w:bottom w:val="none" w:sz="0" w:space="0" w:color="auto"/>
        <w:right w:val="none" w:sz="0" w:space="0" w:color="auto"/>
      </w:divBdr>
      <w:divsChild>
        <w:div w:id="1916208629">
          <w:marLeft w:val="0"/>
          <w:marRight w:val="0"/>
          <w:marTop w:val="0"/>
          <w:marBottom w:val="0"/>
          <w:divBdr>
            <w:top w:val="none" w:sz="0" w:space="0" w:color="auto"/>
            <w:left w:val="none" w:sz="0" w:space="0" w:color="auto"/>
            <w:bottom w:val="none" w:sz="0" w:space="0" w:color="auto"/>
            <w:right w:val="none" w:sz="0" w:space="0" w:color="auto"/>
          </w:divBdr>
          <w:divsChild>
            <w:div w:id="425003425">
              <w:marLeft w:val="0"/>
              <w:marRight w:val="0"/>
              <w:marTop w:val="0"/>
              <w:marBottom w:val="0"/>
              <w:divBdr>
                <w:top w:val="none" w:sz="0" w:space="0" w:color="auto"/>
                <w:left w:val="none" w:sz="0" w:space="0" w:color="auto"/>
                <w:bottom w:val="none" w:sz="0" w:space="0" w:color="auto"/>
                <w:right w:val="none" w:sz="0" w:space="0" w:color="auto"/>
              </w:divBdr>
              <w:divsChild>
                <w:div w:id="145917813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094939827">
          <w:marLeft w:val="0"/>
          <w:marRight w:val="0"/>
          <w:marTop w:val="0"/>
          <w:marBottom w:val="0"/>
          <w:divBdr>
            <w:top w:val="none" w:sz="0" w:space="0" w:color="auto"/>
            <w:left w:val="none" w:sz="0" w:space="0" w:color="auto"/>
            <w:bottom w:val="none" w:sz="0" w:space="0" w:color="auto"/>
            <w:right w:val="none" w:sz="0" w:space="0" w:color="auto"/>
          </w:divBdr>
          <w:divsChild>
            <w:div w:id="1929072467">
              <w:marLeft w:val="0"/>
              <w:marRight w:val="0"/>
              <w:marTop w:val="0"/>
              <w:marBottom w:val="0"/>
              <w:divBdr>
                <w:top w:val="none" w:sz="0" w:space="0" w:color="auto"/>
                <w:left w:val="none" w:sz="0" w:space="0" w:color="auto"/>
                <w:bottom w:val="none" w:sz="0" w:space="0" w:color="auto"/>
                <w:right w:val="none" w:sz="0" w:space="0" w:color="auto"/>
              </w:divBdr>
              <w:divsChild>
                <w:div w:id="26833656">
                  <w:marLeft w:val="0"/>
                  <w:marRight w:val="0"/>
                  <w:marTop w:val="0"/>
                  <w:marBottom w:val="150"/>
                  <w:divBdr>
                    <w:top w:val="none" w:sz="0" w:space="0" w:color="auto"/>
                    <w:left w:val="none" w:sz="0" w:space="0" w:color="auto"/>
                    <w:bottom w:val="none" w:sz="0" w:space="0" w:color="auto"/>
                    <w:right w:val="none" w:sz="0" w:space="0" w:color="auto"/>
                  </w:divBdr>
                  <w:divsChild>
                    <w:div w:id="154804566">
                      <w:marLeft w:val="15"/>
                      <w:marRight w:val="15"/>
                      <w:marTop w:val="15"/>
                      <w:marBottom w:val="15"/>
                      <w:divBdr>
                        <w:top w:val="none" w:sz="0" w:space="0" w:color="auto"/>
                        <w:left w:val="none" w:sz="0" w:space="0" w:color="auto"/>
                        <w:bottom w:val="none" w:sz="0" w:space="0" w:color="auto"/>
                        <w:right w:val="none" w:sz="0" w:space="0" w:color="auto"/>
                      </w:divBdr>
                    </w:div>
                  </w:divsChild>
                </w:div>
                <w:div w:id="1708027378">
                  <w:marLeft w:val="0"/>
                  <w:marRight w:val="0"/>
                  <w:marTop w:val="0"/>
                  <w:marBottom w:val="150"/>
                  <w:divBdr>
                    <w:top w:val="none" w:sz="0" w:space="0" w:color="auto"/>
                    <w:left w:val="none" w:sz="0" w:space="0" w:color="auto"/>
                    <w:bottom w:val="none" w:sz="0" w:space="0" w:color="auto"/>
                    <w:right w:val="none" w:sz="0" w:space="0" w:color="auto"/>
                  </w:divBdr>
                  <w:divsChild>
                    <w:div w:id="795097812">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607011106">
      <w:bodyDiv w:val="1"/>
      <w:marLeft w:val="0"/>
      <w:marRight w:val="0"/>
      <w:marTop w:val="0"/>
      <w:marBottom w:val="0"/>
      <w:divBdr>
        <w:top w:val="none" w:sz="0" w:space="0" w:color="auto"/>
        <w:left w:val="none" w:sz="0" w:space="0" w:color="auto"/>
        <w:bottom w:val="none" w:sz="0" w:space="0" w:color="auto"/>
        <w:right w:val="none" w:sz="0" w:space="0" w:color="auto"/>
      </w:divBdr>
      <w:divsChild>
        <w:div w:id="474570720">
          <w:marLeft w:val="0"/>
          <w:marRight w:val="0"/>
          <w:marTop w:val="0"/>
          <w:marBottom w:val="150"/>
          <w:divBdr>
            <w:top w:val="none" w:sz="0" w:space="0" w:color="auto"/>
            <w:left w:val="none" w:sz="0" w:space="0" w:color="auto"/>
            <w:bottom w:val="none" w:sz="0" w:space="0" w:color="auto"/>
            <w:right w:val="none" w:sz="0" w:space="0" w:color="auto"/>
          </w:divBdr>
          <w:divsChild>
            <w:div w:id="738402313">
              <w:marLeft w:val="15"/>
              <w:marRight w:val="15"/>
              <w:marTop w:val="15"/>
              <w:marBottom w:val="15"/>
              <w:divBdr>
                <w:top w:val="none" w:sz="0" w:space="0" w:color="auto"/>
                <w:left w:val="none" w:sz="0" w:space="0" w:color="auto"/>
                <w:bottom w:val="none" w:sz="0" w:space="0" w:color="auto"/>
                <w:right w:val="none" w:sz="0" w:space="0" w:color="auto"/>
              </w:divBdr>
            </w:div>
          </w:divsChild>
        </w:div>
        <w:div w:id="287704032">
          <w:marLeft w:val="0"/>
          <w:marRight w:val="0"/>
          <w:marTop w:val="0"/>
          <w:marBottom w:val="150"/>
          <w:divBdr>
            <w:top w:val="none" w:sz="0" w:space="0" w:color="auto"/>
            <w:left w:val="none" w:sz="0" w:space="0" w:color="auto"/>
            <w:bottom w:val="none" w:sz="0" w:space="0" w:color="auto"/>
            <w:right w:val="none" w:sz="0" w:space="0" w:color="auto"/>
          </w:divBdr>
          <w:divsChild>
            <w:div w:id="872890072">
              <w:marLeft w:val="15"/>
              <w:marRight w:val="15"/>
              <w:marTop w:val="15"/>
              <w:marBottom w:val="15"/>
              <w:divBdr>
                <w:top w:val="none" w:sz="0" w:space="0" w:color="auto"/>
                <w:left w:val="none" w:sz="0" w:space="0" w:color="auto"/>
                <w:bottom w:val="none" w:sz="0" w:space="0" w:color="auto"/>
                <w:right w:val="none" w:sz="0" w:space="0" w:color="auto"/>
              </w:divBdr>
            </w:div>
          </w:divsChild>
        </w:div>
        <w:div w:id="472648315">
          <w:marLeft w:val="0"/>
          <w:marRight w:val="0"/>
          <w:marTop w:val="0"/>
          <w:marBottom w:val="150"/>
          <w:divBdr>
            <w:top w:val="none" w:sz="0" w:space="0" w:color="auto"/>
            <w:left w:val="none" w:sz="0" w:space="0" w:color="auto"/>
            <w:bottom w:val="none" w:sz="0" w:space="0" w:color="auto"/>
            <w:right w:val="none" w:sz="0" w:space="0" w:color="auto"/>
          </w:divBdr>
          <w:divsChild>
            <w:div w:id="104768136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898904620">
      <w:bodyDiv w:val="1"/>
      <w:marLeft w:val="0"/>
      <w:marRight w:val="0"/>
      <w:marTop w:val="0"/>
      <w:marBottom w:val="0"/>
      <w:divBdr>
        <w:top w:val="none" w:sz="0" w:space="0" w:color="auto"/>
        <w:left w:val="none" w:sz="0" w:space="0" w:color="auto"/>
        <w:bottom w:val="none" w:sz="0" w:space="0" w:color="auto"/>
        <w:right w:val="none" w:sz="0" w:space="0" w:color="auto"/>
      </w:divBdr>
      <w:divsChild>
        <w:div w:id="1088311860">
          <w:marLeft w:val="0"/>
          <w:marRight w:val="0"/>
          <w:marTop w:val="0"/>
          <w:marBottom w:val="0"/>
          <w:divBdr>
            <w:top w:val="none" w:sz="0" w:space="0" w:color="auto"/>
            <w:left w:val="none" w:sz="0" w:space="0" w:color="auto"/>
            <w:bottom w:val="none" w:sz="0" w:space="0" w:color="auto"/>
            <w:right w:val="none" w:sz="0" w:space="0" w:color="auto"/>
          </w:divBdr>
          <w:divsChild>
            <w:div w:id="1018656591">
              <w:marLeft w:val="0"/>
              <w:marRight w:val="0"/>
              <w:marTop w:val="0"/>
              <w:marBottom w:val="0"/>
              <w:divBdr>
                <w:top w:val="none" w:sz="0" w:space="0" w:color="auto"/>
                <w:left w:val="none" w:sz="0" w:space="0" w:color="auto"/>
                <w:bottom w:val="none" w:sz="0" w:space="0" w:color="auto"/>
                <w:right w:val="none" w:sz="0" w:space="0" w:color="auto"/>
              </w:divBdr>
              <w:divsChild>
                <w:div w:id="1570268372">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673141918">
          <w:marLeft w:val="0"/>
          <w:marRight w:val="0"/>
          <w:marTop w:val="0"/>
          <w:marBottom w:val="0"/>
          <w:divBdr>
            <w:top w:val="none" w:sz="0" w:space="0" w:color="auto"/>
            <w:left w:val="none" w:sz="0" w:space="0" w:color="auto"/>
            <w:bottom w:val="none" w:sz="0" w:space="0" w:color="auto"/>
            <w:right w:val="none" w:sz="0" w:space="0" w:color="auto"/>
          </w:divBdr>
          <w:divsChild>
            <w:div w:id="309990254">
              <w:marLeft w:val="0"/>
              <w:marRight w:val="0"/>
              <w:marTop w:val="0"/>
              <w:marBottom w:val="0"/>
              <w:divBdr>
                <w:top w:val="none" w:sz="0" w:space="0" w:color="auto"/>
                <w:left w:val="none" w:sz="0" w:space="0" w:color="auto"/>
                <w:bottom w:val="none" w:sz="0" w:space="0" w:color="auto"/>
                <w:right w:val="none" w:sz="0" w:space="0" w:color="auto"/>
              </w:divBdr>
              <w:divsChild>
                <w:div w:id="1215317684">
                  <w:marLeft w:val="0"/>
                  <w:marRight w:val="0"/>
                  <w:marTop w:val="0"/>
                  <w:marBottom w:val="150"/>
                  <w:divBdr>
                    <w:top w:val="none" w:sz="0" w:space="0" w:color="auto"/>
                    <w:left w:val="none" w:sz="0" w:space="0" w:color="auto"/>
                    <w:bottom w:val="none" w:sz="0" w:space="0" w:color="auto"/>
                    <w:right w:val="none" w:sz="0" w:space="0" w:color="auto"/>
                  </w:divBdr>
                  <w:divsChild>
                    <w:div w:id="862473587">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901595585">
      <w:bodyDiv w:val="1"/>
      <w:marLeft w:val="0"/>
      <w:marRight w:val="0"/>
      <w:marTop w:val="0"/>
      <w:marBottom w:val="0"/>
      <w:divBdr>
        <w:top w:val="none" w:sz="0" w:space="0" w:color="auto"/>
        <w:left w:val="none" w:sz="0" w:space="0" w:color="auto"/>
        <w:bottom w:val="none" w:sz="0" w:space="0" w:color="auto"/>
        <w:right w:val="none" w:sz="0" w:space="0" w:color="auto"/>
      </w:divBdr>
      <w:divsChild>
        <w:div w:id="2039233885">
          <w:marLeft w:val="0"/>
          <w:marRight w:val="0"/>
          <w:marTop w:val="0"/>
          <w:marBottom w:val="150"/>
          <w:divBdr>
            <w:top w:val="none" w:sz="0" w:space="0" w:color="auto"/>
            <w:left w:val="none" w:sz="0" w:space="0" w:color="auto"/>
            <w:bottom w:val="none" w:sz="0" w:space="0" w:color="auto"/>
            <w:right w:val="none" w:sz="0" w:space="0" w:color="auto"/>
          </w:divBdr>
          <w:divsChild>
            <w:div w:id="388069834">
              <w:marLeft w:val="15"/>
              <w:marRight w:val="15"/>
              <w:marTop w:val="15"/>
              <w:marBottom w:val="15"/>
              <w:divBdr>
                <w:top w:val="none" w:sz="0" w:space="0" w:color="auto"/>
                <w:left w:val="none" w:sz="0" w:space="0" w:color="auto"/>
                <w:bottom w:val="none" w:sz="0" w:space="0" w:color="auto"/>
                <w:right w:val="none" w:sz="0" w:space="0" w:color="auto"/>
              </w:divBdr>
            </w:div>
          </w:divsChild>
        </w:div>
        <w:div w:id="81536769">
          <w:marLeft w:val="0"/>
          <w:marRight w:val="0"/>
          <w:marTop w:val="0"/>
          <w:marBottom w:val="150"/>
          <w:divBdr>
            <w:top w:val="none" w:sz="0" w:space="0" w:color="auto"/>
            <w:left w:val="none" w:sz="0" w:space="0" w:color="auto"/>
            <w:bottom w:val="none" w:sz="0" w:space="0" w:color="auto"/>
            <w:right w:val="none" w:sz="0" w:space="0" w:color="auto"/>
          </w:divBdr>
          <w:divsChild>
            <w:div w:id="1121415896">
              <w:marLeft w:val="15"/>
              <w:marRight w:val="15"/>
              <w:marTop w:val="15"/>
              <w:marBottom w:val="15"/>
              <w:divBdr>
                <w:top w:val="none" w:sz="0" w:space="0" w:color="auto"/>
                <w:left w:val="none" w:sz="0" w:space="0" w:color="auto"/>
                <w:bottom w:val="none" w:sz="0" w:space="0" w:color="auto"/>
                <w:right w:val="none" w:sz="0" w:space="0" w:color="auto"/>
              </w:divBdr>
            </w:div>
          </w:divsChild>
        </w:div>
        <w:div w:id="1971858670">
          <w:marLeft w:val="0"/>
          <w:marRight w:val="0"/>
          <w:marTop w:val="0"/>
          <w:marBottom w:val="150"/>
          <w:divBdr>
            <w:top w:val="none" w:sz="0" w:space="0" w:color="auto"/>
            <w:left w:val="none" w:sz="0" w:space="0" w:color="auto"/>
            <w:bottom w:val="none" w:sz="0" w:space="0" w:color="auto"/>
            <w:right w:val="none" w:sz="0" w:space="0" w:color="auto"/>
          </w:divBdr>
          <w:divsChild>
            <w:div w:id="583683220">
              <w:marLeft w:val="0"/>
              <w:marRight w:val="0"/>
              <w:marTop w:val="0"/>
              <w:marBottom w:val="75"/>
              <w:divBdr>
                <w:top w:val="none" w:sz="0" w:space="0" w:color="auto"/>
                <w:left w:val="none" w:sz="0" w:space="0" w:color="auto"/>
                <w:bottom w:val="none" w:sz="0" w:space="0" w:color="auto"/>
                <w:right w:val="none" w:sz="0" w:space="0" w:color="auto"/>
              </w:divBdr>
              <w:divsChild>
                <w:div w:id="185233036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030031791">
      <w:bodyDiv w:val="1"/>
      <w:marLeft w:val="0"/>
      <w:marRight w:val="0"/>
      <w:marTop w:val="0"/>
      <w:marBottom w:val="0"/>
      <w:divBdr>
        <w:top w:val="none" w:sz="0" w:space="0" w:color="auto"/>
        <w:left w:val="none" w:sz="0" w:space="0" w:color="auto"/>
        <w:bottom w:val="none" w:sz="0" w:space="0" w:color="auto"/>
        <w:right w:val="none" w:sz="0" w:space="0" w:color="auto"/>
      </w:divBdr>
      <w:divsChild>
        <w:div w:id="2003117135">
          <w:marLeft w:val="0"/>
          <w:marRight w:val="0"/>
          <w:marTop w:val="0"/>
          <w:marBottom w:val="0"/>
          <w:divBdr>
            <w:top w:val="none" w:sz="0" w:space="0" w:color="auto"/>
            <w:left w:val="none" w:sz="0" w:space="0" w:color="auto"/>
            <w:bottom w:val="none" w:sz="0" w:space="0" w:color="auto"/>
            <w:right w:val="none" w:sz="0" w:space="0" w:color="auto"/>
          </w:divBdr>
          <w:divsChild>
            <w:div w:id="39869483">
              <w:marLeft w:val="0"/>
              <w:marRight w:val="0"/>
              <w:marTop w:val="0"/>
              <w:marBottom w:val="0"/>
              <w:divBdr>
                <w:top w:val="none" w:sz="0" w:space="0" w:color="auto"/>
                <w:left w:val="none" w:sz="0" w:space="0" w:color="auto"/>
                <w:bottom w:val="none" w:sz="0" w:space="0" w:color="auto"/>
                <w:right w:val="none" w:sz="0" w:space="0" w:color="auto"/>
              </w:divBdr>
              <w:divsChild>
                <w:div w:id="49410270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946498961">
          <w:marLeft w:val="0"/>
          <w:marRight w:val="0"/>
          <w:marTop w:val="0"/>
          <w:marBottom w:val="0"/>
          <w:divBdr>
            <w:top w:val="none" w:sz="0" w:space="0" w:color="auto"/>
            <w:left w:val="none" w:sz="0" w:space="0" w:color="auto"/>
            <w:bottom w:val="none" w:sz="0" w:space="0" w:color="auto"/>
            <w:right w:val="none" w:sz="0" w:space="0" w:color="auto"/>
          </w:divBdr>
          <w:divsChild>
            <w:div w:id="1035932339">
              <w:marLeft w:val="0"/>
              <w:marRight w:val="0"/>
              <w:marTop w:val="0"/>
              <w:marBottom w:val="0"/>
              <w:divBdr>
                <w:top w:val="none" w:sz="0" w:space="0" w:color="auto"/>
                <w:left w:val="none" w:sz="0" w:space="0" w:color="auto"/>
                <w:bottom w:val="none" w:sz="0" w:space="0" w:color="auto"/>
                <w:right w:val="none" w:sz="0" w:space="0" w:color="auto"/>
              </w:divBdr>
              <w:divsChild>
                <w:div w:id="289438757">
                  <w:marLeft w:val="0"/>
                  <w:marRight w:val="0"/>
                  <w:marTop w:val="0"/>
                  <w:marBottom w:val="150"/>
                  <w:divBdr>
                    <w:top w:val="none" w:sz="0" w:space="0" w:color="auto"/>
                    <w:left w:val="none" w:sz="0" w:space="0" w:color="auto"/>
                    <w:bottom w:val="none" w:sz="0" w:space="0" w:color="auto"/>
                    <w:right w:val="none" w:sz="0" w:space="0" w:color="auto"/>
                  </w:divBdr>
                  <w:divsChild>
                    <w:div w:id="10816036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1050959507">
      <w:bodyDiv w:val="1"/>
      <w:marLeft w:val="0"/>
      <w:marRight w:val="0"/>
      <w:marTop w:val="0"/>
      <w:marBottom w:val="0"/>
      <w:divBdr>
        <w:top w:val="none" w:sz="0" w:space="0" w:color="auto"/>
        <w:left w:val="none" w:sz="0" w:space="0" w:color="auto"/>
        <w:bottom w:val="none" w:sz="0" w:space="0" w:color="auto"/>
        <w:right w:val="none" w:sz="0" w:space="0" w:color="auto"/>
      </w:divBdr>
      <w:divsChild>
        <w:div w:id="1488671576">
          <w:marLeft w:val="0"/>
          <w:marRight w:val="0"/>
          <w:marTop w:val="0"/>
          <w:marBottom w:val="150"/>
          <w:divBdr>
            <w:top w:val="none" w:sz="0" w:space="0" w:color="auto"/>
            <w:left w:val="none" w:sz="0" w:space="0" w:color="auto"/>
            <w:bottom w:val="none" w:sz="0" w:space="0" w:color="auto"/>
            <w:right w:val="none" w:sz="0" w:space="0" w:color="auto"/>
          </w:divBdr>
          <w:divsChild>
            <w:div w:id="33634888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061707523">
      <w:bodyDiv w:val="1"/>
      <w:marLeft w:val="0"/>
      <w:marRight w:val="0"/>
      <w:marTop w:val="0"/>
      <w:marBottom w:val="0"/>
      <w:divBdr>
        <w:top w:val="none" w:sz="0" w:space="0" w:color="auto"/>
        <w:left w:val="none" w:sz="0" w:space="0" w:color="auto"/>
        <w:bottom w:val="none" w:sz="0" w:space="0" w:color="auto"/>
        <w:right w:val="none" w:sz="0" w:space="0" w:color="auto"/>
      </w:divBdr>
      <w:divsChild>
        <w:div w:id="172308852">
          <w:marLeft w:val="0"/>
          <w:marRight w:val="0"/>
          <w:marTop w:val="0"/>
          <w:marBottom w:val="150"/>
          <w:divBdr>
            <w:top w:val="none" w:sz="0" w:space="0" w:color="auto"/>
            <w:left w:val="none" w:sz="0" w:space="0" w:color="auto"/>
            <w:bottom w:val="none" w:sz="0" w:space="0" w:color="auto"/>
            <w:right w:val="none" w:sz="0" w:space="0" w:color="auto"/>
          </w:divBdr>
          <w:divsChild>
            <w:div w:id="143207607">
              <w:marLeft w:val="0"/>
              <w:marRight w:val="0"/>
              <w:marTop w:val="0"/>
              <w:marBottom w:val="0"/>
              <w:divBdr>
                <w:top w:val="none" w:sz="0" w:space="0" w:color="auto"/>
                <w:left w:val="none" w:sz="0" w:space="0" w:color="auto"/>
                <w:bottom w:val="none" w:sz="0" w:space="0" w:color="auto"/>
                <w:right w:val="none" w:sz="0" w:space="0" w:color="auto"/>
              </w:divBdr>
              <w:divsChild>
                <w:div w:id="721100349">
                  <w:marLeft w:val="0"/>
                  <w:marRight w:val="0"/>
                  <w:marTop w:val="0"/>
                  <w:marBottom w:val="0"/>
                  <w:divBdr>
                    <w:top w:val="none" w:sz="0" w:space="0" w:color="auto"/>
                    <w:left w:val="none" w:sz="0" w:space="0" w:color="auto"/>
                    <w:bottom w:val="none" w:sz="0" w:space="0" w:color="auto"/>
                    <w:right w:val="none" w:sz="0" w:space="0" w:color="auto"/>
                  </w:divBdr>
                  <w:divsChild>
                    <w:div w:id="197133216">
                      <w:marLeft w:val="15"/>
                      <w:marRight w:val="15"/>
                      <w:marTop w:val="15"/>
                      <w:marBottom w:val="15"/>
                      <w:divBdr>
                        <w:top w:val="none" w:sz="0" w:space="0" w:color="auto"/>
                        <w:left w:val="none" w:sz="0" w:space="0" w:color="auto"/>
                        <w:bottom w:val="none" w:sz="0" w:space="0" w:color="auto"/>
                        <w:right w:val="none" w:sz="0" w:space="0" w:color="auto"/>
                      </w:divBdr>
                    </w:div>
                  </w:divsChild>
                </w:div>
                <w:div w:id="1962028185">
                  <w:marLeft w:val="0"/>
                  <w:marRight w:val="0"/>
                  <w:marTop w:val="0"/>
                  <w:marBottom w:val="0"/>
                  <w:divBdr>
                    <w:top w:val="none" w:sz="0" w:space="0" w:color="auto"/>
                    <w:left w:val="none" w:sz="0" w:space="0" w:color="auto"/>
                    <w:bottom w:val="none" w:sz="0" w:space="0" w:color="auto"/>
                    <w:right w:val="none" w:sz="0" w:space="0" w:color="auto"/>
                  </w:divBdr>
                  <w:divsChild>
                    <w:div w:id="397483226">
                      <w:marLeft w:val="15"/>
                      <w:marRight w:val="15"/>
                      <w:marTop w:val="15"/>
                      <w:marBottom w:val="15"/>
                      <w:divBdr>
                        <w:top w:val="none" w:sz="0" w:space="0" w:color="auto"/>
                        <w:left w:val="none" w:sz="0" w:space="0" w:color="auto"/>
                        <w:bottom w:val="none" w:sz="0" w:space="0" w:color="auto"/>
                        <w:right w:val="none" w:sz="0" w:space="0" w:color="auto"/>
                      </w:divBdr>
                    </w:div>
                  </w:divsChild>
                </w:div>
                <w:div w:id="445081995">
                  <w:marLeft w:val="0"/>
                  <w:marRight w:val="0"/>
                  <w:marTop w:val="0"/>
                  <w:marBottom w:val="0"/>
                  <w:divBdr>
                    <w:top w:val="none" w:sz="0" w:space="0" w:color="auto"/>
                    <w:left w:val="none" w:sz="0" w:space="0" w:color="auto"/>
                    <w:bottom w:val="none" w:sz="0" w:space="0" w:color="auto"/>
                    <w:right w:val="none" w:sz="0" w:space="0" w:color="auto"/>
                  </w:divBdr>
                  <w:divsChild>
                    <w:div w:id="127283638">
                      <w:marLeft w:val="15"/>
                      <w:marRight w:val="15"/>
                      <w:marTop w:val="15"/>
                      <w:marBottom w:val="15"/>
                      <w:divBdr>
                        <w:top w:val="none" w:sz="0" w:space="0" w:color="auto"/>
                        <w:left w:val="none" w:sz="0" w:space="0" w:color="auto"/>
                        <w:bottom w:val="none" w:sz="0" w:space="0" w:color="auto"/>
                        <w:right w:val="none" w:sz="0" w:space="0" w:color="auto"/>
                      </w:divBdr>
                    </w:div>
                  </w:divsChild>
                </w:div>
                <w:div w:id="282003667">
                  <w:marLeft w:val="0"/>
                  <w:marRight w:val="0"/>
                  <w:marTop w:val="0"/>
                  <w:marBottom w:val="0"/>
                  <w:divBdr>
                    <w:top w:val="none" w:sz="0" w:space="0" w:color="auto"/>
                    <w:left w:val="none" w:sz="0" w:space="0" w:color="auto"/>
                    <w:bottom w:val="none" w:sz="0" w:space="0" w:color="auto"/>
                    <w:right w:val="none" w:sz="0" w:space="0" w:color="auto"/>
                  </w:divBdr>
                  <w:divsChild>
                    <w:div w:id="770973058">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085296444">
          <w:marLeft w:val="0"/>
          <w:marRight w:val="0"/>
          <w:marTop w:val="0"/>
          <w:marBottom w:val="150"/>
          <w:divBdr>
            <w:top w:val="none" w:sz="0" w:space="0" w:color="auto"/>
            <w:left w:val="none" w:sz="0" w:space="0" w:color="auto"/>
            <w:bottom w:val="none" w:sz="0" w:space="0" w:color="auto"/>
            <w:right w:val="none" w:sz="0" w:space="0" w:color="auto"/>
          </w:divBdr>
          <w:divsChild>
            <w:div w:id="73986481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071924411">
      <w:bodyDiv w:val="1"/>
      <w:marLeft w:val="0"/>
      <w:marRight w:val="0"/>
      <w:marTop w:val="0"/>
      <w:marBottom w:val="0"/>
      <w:divBdr>
        <w:top w:val="none" w:sz="0" w:space="0" w:color="auto"/>
        <w:left w:val="none" w:sz="0" w:space="0" w:color="auto"/>
        <w:bottom w:val="none" w:sz="0" w:space="0" w:color="auto"/>
        <w:right w:val="none" w:sz="0" w:space="0" w:color="auto"/>
      </w:divBdr>
      <w:divsChild>
        <w:div w:id="1192109361">
          <w:marLeft w:val="0"/>
          <w:marRight w:val="0"/>
          <w:marTop w:val="0"/>
          <w:marBottom w:val="150"/>
          <w:divBdr>
            <w:top w:val="none" w:sz="0" w:space="0" w:color="auto"/>
            <w:left w:val="none" w:sz="0" w:space="0" w:color="auto"/>
            <w:bottom w:val="none" w:sz="0" w:space="0" w:color="auto"/>
            <w:right w:val="none" w:sz="0" w:space="0" w:color="auto"/>
          </w:divBdr>
          <w:divsChild>
            <w:div w:id="87781982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349135308">
      <w:bodyDiv w:val="1"/>
      <w:marLeft w:val="0"/>
      <w:marRight w:val="0"/>
      <w:marTop w:val="0"/>
      <w:marBottom w:val="0"/>
      <w:divBdr>
        <w:top w:val="none" w:sz="0" w:space="0" w:color="auto"/>
        <w:left w:val="none" w:sz="0" w:space="0" w:color="auto"/>
        <w:bottom w:val="none" w:sz="0" w:space="0" w:color="auto"/>
        <w:right w:val="none" w:sz="0" w:space="0" w:color="auto"/>
      </w:divBdr>
      <w:divsChild>
        <w:div w:id="70665093">
          <w:marLeft w:val="0"/>
          <w:marRight w:val="0"/>
          <w:marTop w:val="0"/>
          <w:marBottom w:val="150"/>
          <w:divBdr>
            <w:top w:val="none" w:sz="0" w:space="0" w:color="auto"/>
            <w:left w:val="none" w:sz="0" w:space="0" w:color="auto"/>
            <w:bottom w:val="none" w:sz="0" w:space="0" w:color="auto"/>
            <w:right w:val="none" w:sz="0" w:space="0" w:color="auto"/>
          </w:divBdr>
          <w:divsChild>
            <w:div w:id="444350565">
              <w:marLeft w:val="15"/>
              <w:marRight w:val="15"/>
              <w:marTop w:val="15"/>
              <w:marBottom w:val="15"/>
              <w:divBdr>
                <w:top w:val="none" w:sz="0" w:space="0" w:color="auto"/>
                <w:left w:val="none" w:sz="0" w:space="0" w:color="auto"/>
                <w:bottom w:val="none" w:sz="0" w:space="0" w:color="auto"/>
                <w:right w:val="none" w:sz="0" w:space="0" w:color="auto"/>
              </w:divBdr>
            </w:div>
          </w:divsChild>
        </w:div>
        <w:div w:id="1416702698">
          <w:marLeft w:val="0"/>
          <w:marRight w:val="0"/>
          <w:marTop w:val="0"/>
          <w:marBottom w:val="150"/>
          <w:divBdr>
            <w:top w:val="none" w:sz="0" w:space="0" w:color="auto"/>
            <w:left w:val="none" w:sz="0" w:space="0" w:color="auto"/>
            <w:bottom w:val="none" w:sz="0" w:space="0" w:color="auto"/>
            <w:right w:val="none" w:sz="0" w:space="0" w:color="auto"/>
          </w:divBdr>
          <w:divsChild>
            <w:div w:id="1579098196">
              <w:marLeft w:val="15"/>
              <w:marRight w:val="15"/>
              <w:marTop w:val="15"/>
              <w:marBottom w:val="15"/>
              <w:divBdr>
                <w:top w:val="none" w:sz="0" w:space="0" w:color="auto"/>
                <w:left w:val="none" w:sz="0" w:space="0" w:color="auto"/>
                <w:bottom w:val="none" w:sz="0" w:space="0" w:color="auto"/>
                <w:right w:val="none" w:sz="0" w:space="0" w:color="auto"/>
              </w:divBdr>
            </w:div>
          </w:divsChild>
        </w:div>
        <w:div w:id="1133257015">
          <w:marLeft w:val="0"/>
          <w:marRight w:val="0"/>
          <w:marTop w:val="0"/>
          <w:marBottom w:val="150"/>
          <w:divBdr>
            <w:top w:val="none" w:sz="0" w:space="0" w:color="auto"/>
            <w:left w:val="none" w:sz="0" w:space="0" w:color="auto"/>
            <w:bottom w:val="none" w:sz="0" w:space="0" w:color="auto"/>
            <w:right w:val="none" w:sz="0" w:space="0" w:color="auto"/>
          </w:divBdr>
          <w:divsChild>
            <w:div w:id="1433938088">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422993346">
      <w:bodyDiv w:val="1"/>
      <w:marLeft w:val="0"/>
      <w:marRight w:val="0"/>
      <w:marTop w:val="0"/>
      <w:marBottom w:val="0"/>
      <w:divBdr>
        <w:top w:val="none" w:sz="0" w:space="0" w:color="auto"/>
        <w:left w:val="none" w:sz="0" w:space="0" w:color="auto"/>
        <w:bottom w:val="none" w:sz="0" w:space="0" w:color="auto"/>
        <w:right w:val="none" w:sz="0" w:space="0" w:color="auto"/>
      </w:divBdr>
      <w:divsChild>
        <w:div w:id="1929650872">
          <w:marLeft w:val="0"/>
          <w:marRight w:val="0"/>
          <w:marTop w:val="0"/>
          <w:marBottom w:val="0"/>
          <w:divBdr>
            <w:top w:val="none" w:sz="0" w:space="0" w:color="auto"/>
            <w:left w:val="none" w:sz="0" w:space="0" w:color="auto"/>
            <w:bottom w:val="none" w:sz="0" w:space="0" w:color="auto"/>
            <w:right w:val="none" w:sz="0" w:space="0" w:color="auto"/>
          </w:divBdr>
          <w:divsChild>
            <w:div w:id="744231403">
              <w:marLeft w:val="0"/>
              <w:marRight w:val="0"/>
              <w:marTop w:val="0"/>
              <w:marBottom w:val="0"/>
              <w:divBdr>
                <w:top w:val="none" w:sz="0" w:space="0" w:color="auto"/>
                <w:left w:val="none" w:sz="0" w:space="0" w:color="auto"/>
                <w:bottom w:val="none" w:sz="0" w:space="0" w:color="auto"/>
                <w:right w:val="none" w:sz="0" w:space="0" w:color="auto"/>
              </w:divBdr>
              <w:divsChild>
                <w:div w:id="3508326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833373735">
          <w:marLeft w:val="0"/>
          <w:marRight w:val="0"/>
          <w:marTop w:val="0"/>
          <w:marBottom w:val="0"/>
          <w:divBdr>
            <w:top w:val="none" w:sz="0" w:space="0" w:color="auto"/>
            <w:left w:val="none" w:sz="0" w:space="0" w:color="auto"/>
            <w:bottom w:val="none" w:sz="0" w:space="0" w:color="auto"/>
            <w:right w:val="none" w:sz="0" w:space="0" w:color="auto"/>
          </w:divBdr>
          <w:divsChild>
            <w:div w:id="808981356">
              <w:marLeft w:val="0"/>
              <w:marRight w:val="0"/>
              <w:marTop w:val="0"/>
              <w:marBottom w:val="0"/>
              <w:divBdr>
                <w:top w:val="none" w:sz="0" w:space="0" w:color="auto"/>
                <w:left w:val="none" w:sz="0" w:space="0" w:color="auto"/>
                <w:bottom w:val="none" w:sz="0" w:space="0" w:color="auto"/>
                <w:right w:val="none" w:sz="0" w:space="0" w:color="auto"/>
              </w:divBdr>
              <w:divsChild>
                <w:div w:id="1769618660">
                  <w:marLeft w:val="0"/>
                  <w:marRight w:val="0"/>
                  <w:marTop w:val="0"/>
                  <w:marBottom w:val="150"/>
                  <w:divBdr>
                    <w:top w:val="none" w:sz="0" w:space="0" w:color="auto"/>
                    <w:left w:val="none" w:sz="0" w:space="0" w:color="auto"/>
                    <w:bottom w:val="none" w:sz="0" w:space="0" w:color="auto"/>
                    <w:right w:val="none" w:sz="0" w:space="0" w:color="auto"/>
                  </w:divBdr>
                  <w:divsChild>
                    <w:div w:id="2109151480">
                      <w:marLeft w:val="15"/>
                      <w:marRight w:val="15"/>
                      <w:marTop w:val="15"/>
                      <w:marBottom w:val="15"/>
                      <w:divBdr>
                        <w:top w:val="none" w:sz="0" w:space="0" w:color="auto"/>
                        <w:left w:val="none" w:sz="0" w:space="0" w:color="auto"/>
                        <w:bottom w:val="none" w:sz="0" w:space="0" w:color="auto"/>
                        <w:right w:val="none" w:sz="0" w:space="0" w:color="auto"/>
                      </w:divBdr>
                    </w:div>
                  </w:divsChild>
                </w:div>
                <w:div w:id="1571111706">
                  <w:marLeft w:val="0"/>
                  <w:marRight w:val="0"/>
                  <w:marTop w:val="0"/>
                  <w:marBottom w:val="150"/>
                  <w:divBdr>
                    <w:top w:val="none" w:sz="0" w:space="0" w:color="auto"/>
                    <w:left w:val="none" w:sz="0" w:space="0" w:color="auto"/>
                    <w:bottom w:val="none" w:sz="0" w:space="0" w:color="auto"/>
                    <w:right w:val="none" w:sz="0" w:space="0" w:color="auto"/>
                  </w:divBdr>
                  <w:divsChild>
                    <w:div w:id="387726139">
                      <w:marLeft w:val="15"/>
                      <w:marRight w:val="15"/>
                      <w:marTop w:val="15"/>
                      <w:marBottom w:val="15"/>
                      <w:divBdr>
                        <w:top w:val="none" w:sz="0" w:space="0" w:color="auto"/>
                        <w:left w:val="none" w:sz="0" w:space="0" w:color="auto"/>
                        <w:bottom w:val="none" w:sz="0" w:space="0" w:color="auto"/>
                        <w:right w:val="none" w:sz="0" w:space="0" w:color="auto"/>
                      </w:divBdr>
                    </w:div>
                  </w:divsChild>
                </w:div>
                <w:div w:id="922687334">
                  <w:marLeft w:val="0"/>
                  <w:marRight w:val="0"/>
                  <w:marTop w:val="0"/>
                  <w:marBottom w:val="150"/>
                  <w:divBdr>
                    <w:top w:val="none" w:sz="0" w:space="0" w:color="auto"/>
                    <w:left w:val="none" w:sz="0" w:space="0" w:color="auto"/>
                    <w:bottom w:val="none" w:sz="0" w:space="0" w:color="auto"/>
                    <w:right w:val="none" w:sz="0" w:space="0" w:color="auto"/>
                  </w:divBdr>
                  <w:divsChild>
                    <w:div w:id="120837293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1436905741">
      <w:bodyDiv w:val="1"/>
      <w:marLeft w:val="0"/>
      <w:marRight w:val="0"/>
      <w:marTop w:val="0"/>
      <w:marBottom w:val="0"/>
      <w:divBdr>
        <w:top w:val="none" w:sz="0" w:space="0" w:color="auto"/>
        <w:left w:val="none" w:sz="0" w:space="0" w:color="auto"/>
        <w:bottom w:val="none" w:sz="0" w:space="0" w:color="auto"/>
        <w:right w:val="none" w:sz="0" w:space="0" w:color="auto"/>
      </w:divBdr>
      <w:divsChild>
        <w:div w:id="1581910280">
          <w:marLeft w:val="0"/>
          <w:marRight w:val="0"/>
          <w:marTop w:val="0"/>
          <w:marBottom w:val="150"/>
          <w:divBdr>
            <w:top w:val="none" w:sz="0" w:space="0" w:color="auto"/>
            <w:left w:val="none" w:sz="0" w:space="0" w:color="auto"/>
            <w:bottom w:val="none" w:sz="0" w:space="0" w:color="auto"/>
            <w:right w:val="none" w:sz="0" w:space="0" w:color="auto"/>
          </w:divBdr>
          <w:divsChild>
            <w:div w:id="180122771">
              <w:marLeft w:val="15"/>
              <w:marRight w:val="15"/>
              <w:marTop w:val="15"/>
              <w:marBottom w:val="15"/>
              <w:divBdr>
                <w:top w:val="none" w:sz="0" w:space="0" w:color="auto"/>
                <w:left w:val="none" w:sz="0" w:space="0" w:color="auto"/>
                <w:bottom w:val="none" w:sz="0" w:space="0" w:color="auto"/>
                <w:right w:val="none" w:sz="0" w:space="0" w:color="auto"/>
              </w:divBdr>
            </w:div>
          </w:divsChild>
        </w:div>
        <w:div w:id="2098283211">
          <w:marLeft w:val="0"/>
          <w:marRight w:val="0"/>
          <w:marTop w:val="0"/>
          <w:marBottom w:val="150"/>
          <w:divBdr>
            <w:top w:val="none" w:sz="0" w:space="0" w:color="auto"/>
            <w:left w:val="none" w:sz="0" w:space="0" w:color="auto"/>
            <w:bottom w:val="none" w:sz="0" w:space="0" w:color="auto"/>
            <w:right w:val="none" w:sz="0" w:space="0" w:color="auto"/>
          </w:divBdr>
          <w:divsChild>
            <w:div w:id="1986356017">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459181479">
      <w:bodyDiv w:val="1"/>
      <w:marLeft w:val="0"/>
      <w:marRight w:val="0"/>
      <w:marTop w:val="0"/>
      <w:marBottom w:val="0"/>
      <w:divBdr>
        <w:top w:val="none" w:sz="0" w:space="0" w:color="auto"/>
        <w:left w:val="none" w:sz="0" w:space="0" w:color="auto"/>
        <w:bottom w:val="none" w:sz="0" w:space="0" w:color="auto"/>
        <w:right w:val="none" w:sz="0" w:space="0" w:color="auto"/>
      </w:divBdr>
      <w:divsChild>
        <w:div w:id="2128044985">
          <w:marLeft w:val="0"/>
          <w:marRight w:val="0"/>
          <w:marTop w:val="0"/>
          <w:marBottom w:val="0"/>
          <w:divBdr>
            <w:top w:val="none" w:sz="0" w:space="0" w:color="auto"/>
            <w:left w:val="none" w:sz="0" w:space="0" w:color="auto"/>
            <w:bottom w:val="none" w:sz="0" w:space="0" w:color="auto"/>
            <w:right w:val="none" w:sz="0" w:space="0" w:color="auto"/>
          </w:divBdr>
          <w:divsChild>
            <w:div w:id="1738941025">
              <w:marLeft w:val="0"/>
              <w:marRight w:val="0"/>
              <w:marTop w:val="0"/>
              <w:marBottom w:val="0"/>
              <w:divBdr>
                <w:top w:val="none" w:sz="0" w:space="0" w:color="auto"/>
                <w:left w:val="none" w:sz="0" w:space="0" w:color="auto"/>
                <w:bottom w:val="none" w:sz="0" w:space="0" w:color="auto"/>
                <w:right w:val="none" w:sz="0" w:space="0" w:color="auto"/>
              </w:divBdr>
              <w:divsChild>
                <w:div w:id="1623338150">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244946054">
          <w:marLeft w:val="0"/>
          <w:marRight w:val="0"/>
          <w:marTop w:val="0"/>
          <w:marBottom w:val="0"/>
          <w:divBdr>
            <w:top w:val="none" w:sz="0" w:space="0" w:color="auto"/>
            <w:left w:val="none" w:sz="0" w:space="0" w:color="auto"/>
            <w:bottom w:val="none" w:sz="0" w:space="0" w:color="auto"/>
            <w:right w:val="none" w:sz="0" w:space="0" w:color="auto"/>
          </w:divBdr>
          <w:divsChild>
            <w:div w:id="1742825154">
              <w:marLeft w:val="0"/>
              <w:marRight w:val="0"/>
              <w:marTop w:val="0"/>
              <w:marBottom w:val="150"/>
              <w:divBdr>
                <w:top w:val="none" w:sz="0" w:space="0" w:color="auto"/>
                <w:left w:val="none" w:sz="0" w:space="0" w:color="auto"/>
                <w:bottom w:val="none" w:sz="0" w:space="0" w:color="auto"/>
                <w:right w:val="none" w:sz="0" w:space="0" w:color="auto"/>
              </w:divBdr>
              <w:divsChild>
                <w:div w:id="752705035">
                  <w:marLeft w:val="0"/>
                  <w:marRight w:val="0"/>
                  <w:marTop w:val="0"/>
                  <w:marBottom w:val="150"/>
                  <w:divBdr>
                    <w:top w:val="none" w:sz="0" w:space="0" w:color="auto"/>
                    <w:left w:val="none" w:sz="0" w:space="0" w:color="auto"/>
                    <w:bottom w:val="none" w:sz="0" w:space="0" w:color="auto"/>
                    <w:right w:val="none" w:sz="0" w:space="0" w:color="auto"/>
                  </w:divBdr>
                  <w:divsChild>
                    <w:div w:id="1802117570">
                      <w:marLeft w:val="0"/>
                      <w:marRight w:val="0"/>
                      <w:marTop w:val="0"/>
                      <w:marBottom w:val="75"/>
                      <w:divBdr>
                        <w:top w:val="none" w:sz="0" w:space="0" w:color="auto"/>
                        <w:left w:val="none" w:sz="0" w:space="0" w:color="auto"/>
                        <w:bottom w:val="none" w:sz="0" w:space="0" w:color="auto"/>
                        <w:right w:val="none" w:sz="0" w:space="0" w:color="auto"/>
                      </w:divBdr>
                      <w:divsChild>
                        <w:div w:id="1595742936">
                          <w:marLeft w:val="15"/>
                          <w:marRight w:val="15"/>
                          <w:marTop w:val="15"/>
                          <w:marBottom w:val="15"/>
                          <w:divBdr>
                            <w:top w:val="none" w:sz="0" w:space="0" w:color="auto"/>
                            <w:left w:val="none" w:sz="0" w:space="0" w:color="auto"/>
                            <w:bottom w:val="none" w:sz="0" w:space="0" w:color="auto"/>
                            <w:right w:val="none" w:sz="0" w:space="0" w:color="auto"/>
                          </w:divBdr>
                        </w:div>
                      </w:divsChild>
                    </w:div>
                    <w:div w:id="287048438">
                      <w:marLeft w:val="0"/>
                      <w:marRight w:val="0"/>
                      <w:marTop w:val="0"/>
                      <w:marBottom w:val="0"/>
                      <w:divBdr>
                        <w:top w:val="none" w:sz="0" w:space="0" w:color="auto"/>
                        <w:left w:val="none" w:sz="0" w:space="0" w:color="auto"/>
                        <w:bottom w:val="none" w:sz="0" w:space="0" w:color="auto"/>
                        <w:right w:val="none" w:sz="0" w:space="0" w:color="auto"/>
                      </w:divBdr>
                      <w:divsChild>
                        <w:div w:id="1364944734">
                          <w:marLeft w:val="0"/>
                          <w:marRight w:val="0"/>
                          <w:marTop w:val="0"/>
                          <w:marBottom w:val="0"/>
                          <w:divBdr>
                            <w:top w:val="none" w:sz="0" w:space="0" w:color="auto"/>
                            <w:left w:val="none" w:sz="0" w:space="0" w:color="auto"/>
                            <w:bottom w:val="none" w:sz="0" w:space="0" w:color="auto"/>
                            <w:right w:val="none" w:sz="0" w:space="0" w:color="auto"/>
                          </w:divBdr>
                          <w:divsChild>
                            <w:div w:id="2050295383">
                              <w:marLeft w:val="15"/>
                              <w:marRight w:val="15"/>
                              <w:marTop w:val="15"/>
                              <w:marBottom w:val="15"/>
                              <w:divBdr>
                                <w:top w:val="none" w:sz="0" w:space="0" w:color="auto"/>
                                <w:left w:val="none" w:sz="0" w:space="0" w:color="auto"/>
                                <w:bottom w:val="none" w:sz="0" w:space="0" w:color="auto"/>
                                <w:right w:val="none" w:sz="0" w:space="0" w:color="auto"/>
                              </w:divBdr>
                            </w:div>
                          </w:divsChild>
                        </w:div>
                        <w:div w:id="1175607414">
                          <w:marLeft w:val="0"/>
                          <w:marRight w:val="0"/>
                          <w:marTop w:val="0"/>
                          <w:marBottom w:val="0"/>
                          <w:divBdr>
                            <w:top w:val="none" w:sz="0" w:space="0" w:color="auto"/>
                            <w:left w:val="none" w:sz="0" w:space="0" w:color="auto"/>
                            <w:bottom w:val="none" w:sz="0" w:space="0" w:color="auto"/>
                            <w:right w:val="none" w:sz="0" w:space="0" w:color="auto"/>
                          </w:divBdr>
                          <w:divsChild>
                            <w:div w:id="995379834">
                              <w:marLeft w:val="15"/>
                              <w:marRight w:val="15"/>
                              <w:marTop w:val="15"/>
                              <w:marBottom w:val="15"/>
                              <w:divBdr>
                                <w:top w:val="none" w:sz="0" w:space="0" w:color="auto"/>
                                <w:left w:val="none" w:sz="0" w:space="0" w:color="auto"/>
                                <w:bottom w:val="none" w:sz="0" w:space="0" w:color="auto"/>
                                <w:right w:val="none" w:sz="0" w:space="0" w:color="auto"/>
                              </w:divBdr>
                            </w:div>
                          </w:divsChild>
                        </w:div>
                        <w:div w:id="1091200149">
                          <w:marLeft w:val="0"/>
                          <w:marRight w:val="0"/>
                          <w:marTop w:val="0"/>
                          <w:marBottom w:val="0"/>
                          <w:divBdr>
                            <w:top w:val="none" w:sz="0" w:space="0" w:color="auto"/>
                            <w:left w:val="none" w:sz="0" w:space="0" w:color="auto"/>
                            <w:bottom w:val="none" w:sz="0" w:space="0" w:color="auto"/>
                            <w:right w:val="none" w:sz="0" w:space="0" w:color="auto"/>
                          </w:divBdr>
                          <w:divsChild>
                            <w:div w:id="900137736">
                              <w:marLeft w:val="15"/>
                              <w:marRight w:val="15"/>
                              <w:marTop w:val="15"/>
                              <w:marBottom w:val="15"/>
                              <w:divBdr>
                                <w:top w:val="none" w:sz="0" w:space="0" w:color="auto"/>
                                <w:left w:val="none" w:sz="0" w:space="0" w:color="auto"/>
                                <w:bottom w:val="none" w:sz="0" w:space="0" w:color="auto"/>
                                <w:right w:val="none" w:sz="0" w:space="0" w:color="auto"/>
                              </w:divBdr>
                            </w:div>
                          </w:divsChild>
                        </w:div>
                        <w:div w:id="1304504646">
                          <w:marLeft w:val="0"/>
                          <w:marRight w:val="0"/>
                          <w:marTop w:val="0"/>
                          <w:marBottom w:val="0"/>
                          <w:divBdr>
                            <w:top w:val="none" w:sz="0" w:space="0" w:color="auto"/>
                            <w:left w:val="none" w:sz="0" w:space="0" w:color="auto"/>
                            <w:bottom w:val="none" w:sz="0" w:space="0" w:color="auto"/>
                            <w:right w:val="none" w:sz="0" w:space="0" w:color="auto"/>
                          </w:divBdr>
                          <w:divsChild>
                            <w:div w:id="1791629579">
                              <w:marLeft w:val="15"/>
                              <w:marRight w:val="15"/>
                              <w:marTop w:val="15"/>
                              <w:marBottom w:val="15"/>
                              <w:divBdr>
                                <w:top w:val="none" w:sz="0" w:space="0" w:color="auto"/>
                                <w:left w:val="none" w:sz="0" w:space="0" w:color="auto"/>
                                <w:bottom w:val="none" w:sz="0" w:space="0" w:color="auto"/>
                                <w:right w:val="none" w:sz="0" w:space="0" w:color="auto"/>
                              </w:divBdr>
                            </w:div>
                          </w:divsChild>
                        </w:div>
                        <w:div w:id="768626249">
                          <w:marLeft w:val="0"/>
                          <w:marRight w:val="0"/>
                          <w:marTop w:val="0"/>
                          <w:marBottom w:val="0"/>
                          <w:divBdr>
                            <w:top w:val="none" w:sz="0" w:space="0" w:color="auto"/>
                            <w:left w:val="none" w:sz="0" w:space="0" w:color="auto"/>
                            <w:bottom w:val="none" w:sz="0" w:space="0" w:color="auto"/>
                            <w:right w:val="none" w:sz="0" w:space="0" w:color="auto"/>
                          </w:divBdr>
                          <w:divsChild>
                            <w:div w:id="941380018">
                              <w:marLeft w:val="15"/>
                              <w:marRight w:val="15"/>
                              <w:marTop w:val="15"/>
                              <w:marBottom w:val="15"/>
                              <w:divBdr>
                                <w:top w:val="none" w:sz="0" w:space="0" w:color="auto"/>
                                <w:left w:val="none" w:sz="0" w:space="0" w:color="auto"/>
                                <w:bottom w:val="none" w:sz="0" w:space="0" w:color="auto"/>
                                <w:right w:val="none" w:sz="0" w:space="0" w:color="auto"/>
                              </w:divBdr>
                            </w:div>
                          </w:divsChild>
                        </w:div>
                        <w:div w:id="965817080">
                          <w:marLeft w:val="0"/>
                          <w:marRight w:val="0"/>
                          <w:marTop w:val="0"/>
                          <w:marBottom w:val="0"/>
                          <w:divBdr>
                            <w:top w:val="none" w:sz="0" w:space="0" w:color="auto"/>
                            <w:left w:val="none" w:sz="0" w:space="0" w:color="auto"/>
                            <w:bottom w:val="none" w:sz="0" w:space="0" w:color="auto"/>
                            <w:right w:val="none" w:sz="0" w:space="0" w:color="auto"/>
                          </w:divBdr>
                          <w:divsChild>
                            <w:div w:id="1953316239">
                              <w:marLeft w:val="15"/>
                              <w:marRight w:val="15"/>
                              <w:marTop w:val="15"/>
                              <w:marBottom w:val="15"/>
                              <w:divBdr>
                                <w:top w:val="none" w:sz="0" w:space="0" w:color="auto"/>
                                <w:left w:val="none" w:sz="0" w:space="0" w:color="auto"/>
                                <w:bottom w:val="none" w:sz="0" w:space="0" w:color="auto"/>
                                <w:right w:val="none" w:sz="0" w:space="0" w:color="auto"/>
                              </w:divBdr>
                            </w:div>
                          </w:divsChild>
                        </w:div>
                        <w:div w:id="1377121467">
                          <w:marLeft w:val="0"/>
                          <w:marRight w:val="0"/>
                          <w:marTop w:val="0"/>
                          <w:marBottom w:val="0"/>
                          <w:divBdr>
                            <w:top w:val="none" w:sz="0" w:space="0" w:color="auto"/>
                            <w:left w:val="none" w:sz="0" w:space="0" w:color="auto"/>
                            <w:bottom w:val="none" w:sz="0" w:space="0" w:color="auto"/>
                            <w:right w:val="none" w:sz="0" w:space="0" w:color="auto"/>
                          </w:divBdr>
                          <w:divsChild>
                            <w:div w:id="1260797048">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835333">
      <w:bodyDiv w:val="1"/>
      <w:marLeft w:val="0"/>
      <w:marRight w:val="0"/>
      <w:marTop w:val="0"/>
      <w:marBottom w:val="0"/>
      <w:divBdr>
        <w:top w:val="none" w:sz="0" w:space="0" w:color="auto"/>
        <w:left w:val="none" w:sz="0" w:space="0" w:color="auto"/>
        <w:bottom w:val="none" w:sz="0" w:space="0" w:color="auto"/>
        <w:right w:val="none" w:sz="0" w:space="0" w:color="auto"/>
      </w:divBdr>
      <w:divsChild>
        <w:div w:id="981155269">
          <w:marLeft w:val="0"/>
          <w:marRight w:val="0"/>
          <w:marTop w:val="0"/>
          <w:marBottom w:val="0"/>
          <w:divBdr>
            <w:top w:val="none" w:sz="0" w:space="0" w:color="auto"/>
            <w:left w:val="none" w:sz="0" w:space="0" w:color="auto"/>
            <w:bottom w:val="none" w:sz="0" w:space="0" w:color="auto"/>
            <w:right w:val="none" w:sz="0" w:space="0" w:color="auto"/>
          </w:divBdr>
          <w:divsChild>
            <w:div w:id="669648171">
              <w:marLeft w:val="0"/>
              <w:marRight w:val="0"/>
              <w:marTop w:val="0"/>
              <w:marBottom w:val="0"/>
              <w:divBdr>
                <w:top w:val="none" w:sz="0" w:space="0" w:color="auto"/>
                <w:left w:val="none" w:sz="0" w:space="0" w:color="auto"/>
                <w:bottom w:val="none" w:sz="0" w:space="0" w:color="auto"/>
                <w:right w:val="none" w:sz="0" w:space="0" w:color="auto"/>
              </w:divBdr>
              <w:divsChild>
                <w:div w:id="176757216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841966582">
          <w:marLeft w:val="0"/>
          <w:marRight w:val="0"/>
          <w:marTop w:val="0"/>
          <w:marBottom w:val="0"/>
          <w:divBdr>
            <w:top w:val="none" w:sz="0" w:space="0" w:color="auto"/>
            <w:left w:val="none" w:sz="0" w:space="0" w:color="auto"/>
            <w:bottom w:val="none" w:sz="0" w:space="0" w:color="auto"/>
            <w:right w:val="none" w:sz="0" w:space="0" w:color="auto"/>
          </w:divBdr>
          <w:divsChild>
            <w:div w:id="1663699434">
              <w:marLeft w:val="0"/>
              <w:marRight w:val="0"/>
              <w:marTop w:val="0"/>
              <w:marBottom w:val="150"/>
              <w:divBdr>
                <w:top w:val="none" w:sz="0" w:space="0" w:color="auto"/>
                <w:left w:val="none" w:sz="0" w:space="0" w:color="auto"/>
                <w:bottom w:val="none" w:sz="0" w:space="0" w:color="auto"/>
                <w:right w:val="none" w:sz="0" w:space="0" w:color="auto"/>
              </w:divBdr>
              <w:divsChild>
                <w:div w:id="1776515079">
                  <w:marLeft w:val="0"/>
                  <w:marRight w:val="0"/>
                  <w:marTop w:val="0"/>
                  <w:marBottom w:val="150"/>
                  <w:divBdr>
                    <w:top w:val="none" w:sz="0" w:space="0" w:color="auto"/>
                    <w:left w:val="none" w:sz="0" w:space="0" w:color="auto"/>
                    <w:bottom w:val="none" w:sz="0" w:space="0" w:color="auto"/>
                    <w:right w:val="none" w:sz="0" w:space="0" w:color="auto"/>
                  </w:divBdr>
                  <w:divsChild>
                    <w:div w:id="1282300393">
                      <w:marLeft w:val="15"/>
                      <w:marRight w:val="15"/>
                      <w:marTop w:val="15"/>
                      <w:marBottom w:val="15"/>
                      <w:divBdr>
                        <w:top w:val="none" w:sz="0" w:space="0" w:color="auto"/>
                        <w:left w:val="none" w:sz="0" w:space="0" w:color="auto"/>
                        <w:bottom w:val="none" w:sz="0" w:space="0" w:color="auto"/>
                        <w:right w:val="none" w:sz="0" w:space="0" w:color="auto"/>
                      </w:divBdr>
                    </w:div>
                  </w:divsChild>
                </w:div>
                <w:div w:id="914361564">
                  <w:marLeft w:val="0"/>
                  <w:marRight w:val="0"/>
                  <w:marTop w:val="0"/>
                  <w:marBottom w:val="150"/>
                  <w:divBdr>
                    <w:top w:val="none" w:sz="0" w:space="0" w:color="auto"/>
                    <w:left w:val="none" w:sz="0" w:space="0" w:color="auto"/>
                    <w:bottom w:val="none" w:sz="0" w:space="0" w:color="auto"/>
                    <w:right w:val="none" w:sz="0" w:space="0" w:color="auto"/>
                  </w:divBdr>
                  <w:divsChild>
                    <w:div w:id="1645769617">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1791051332">
      <w:bodyDiv w:val="1"/>
      <w:marLeft w:val="0"/>
      <w:marRight w:val="0"/>
      <w:marTop w:val="0"/>
      <w:marBottom w:val="0"/>
      <w:divBdr>
        <w:top w:val="none" w:sz="0" w:space="0" w:color="auto"/>
        <w:left w:val="none" w:sz="0" w:space="0" w:color="auto"/>
        <w:bottom w:val="none" w:sz="0" w:space="0" w:color="auto"/>
        <w:right w:val="none" w:sz="0" w:space="0" w:color="auto"/>
      </w:divBdr>
      <w:divsChild>
        <w:div w:id="1702976337">
          <w:marLeft w:val="0"/>
          <w:marRight w:val="0"/>
          <w:marTop w:val="0"/>
          <w:marBottom w:val="150"/>
          <w:divBdr>
            <w:top w:val="none" w:sz="0" w:space="0" w:color="auto"/>
            <w:left w:val="none" w:sz="0" w:space="0" w:color="auto"/>
            <w:bottom w:val="none" w:sz="0" w:space="0" w:color="auto"/>
            <w:right w:val="none" w:sz="0" w:space="0" w:color="auto"/>
          </w:divBdr>
          <w:divsChild>
            <w:div w:id="1615938294">
              <w:marLeft w:val="15"/>
              <w:marRight w:val="15"/>
              <w:marTop w:val="15"/>
              <w:marBottom w:val="15"/>
              <w:divBdr>
                <w:top w:val="none" w:sz="0" w:space="0" w:color="auto"/>
                <w:left w:val="none" w:sz="0" w:space="0" w:color="auto"/>
                <w:bottom w:val="none" w:sz="0" w:space="0" w:color="auto"/>
                <w:right w:val="none" w:sz="0" w:space="0" w:color="auto"/>
              </w:divBdr>
            </w:div>
          </w:divsChild>
        </w:div>
        <w:div w:id="1794136495">
          <w:marLeft w:val="0"/>
          <w:marRight w:val="0"/>
          <w:marTop w:val="0"/>
          <w:marBottom w:val="150"/>
          <w:divBdr>
            <w:top w:val="none" w:sz="0" w:space="0" w:color="auto"/>
            <w:left w:val="none" w:sz="0" w:space="0" w:color="auto"/>
            <w:bottom w:val="none" w:sz="0" w:space="0" w:color="auto"/>
            <w:right w:val="none" w:sz="0" w:space="0" w:color="auto"/>
          </w:divBdr>
          <w:divsChild>
            <w:div w:id="801195953">
              <w:marLeft w:val="0"/>
              <w:marRight w:val="0"/>
              <w:marTop w:val="0"/>
              <w:marBottom w:val="75"/>
              <w:divBdr>
                <w:top w:val="none" w:sz="0" w:space="0" w:color="auto"/>
                <w:left w:val="none" w:sz="0" w:space="0" w:color="auto"/>
                <w:bottom w:val="none" w:sz="0" w:space="0" w:color="auto"/>
                <w:right w:val="none" w:sz="0" w:space="0" w:color="auto"/>
              </w:divBdr>
              <w:divsChild>
                <w:div w:id="1541629804">
                  <w:marLeft w:val="15"/>
                  <w:marRight w:val="15"/>
                  <w:marTop w:val="15"/>
                  <w:marBottom w:val="15"/>
                  <w:divBdr>
                    <w:top w:val="none" w:sz="0" w:space="0" w:color="auto"/>
                    <w:left w:val="none" w:sz="0" w:space="0" w:color="auto"/>
                    <w:bottom w:val="none" w:sz="0" w:space="0" w:color="auto"/>
                    <w:right w:val="none" w:sz="0" w:space="0" w:color="auto"/>
                  </w:divBdr>
                </w:div>
              </w:divsChild>
            </w:div>
            <w:div w:id="1072654419">
              <w:marLeft w:val="0"/>
              <w:marRight w:val="0"/>
              <w:marTop w:val="0"/>
              <w:marBottom w:val="0"/>
              <w:divBdr>
                <w:top w:val="none" w:sz="0" w:space="0" w:color="auto"/>
                <w:left w:val="none" w:sz="0" w:space="0" w:color="auto"/>
                <w:bottom w:val="none" w:sz="0" w:space="0" w:color="auto"/>
                <w:right w:val="none" w:sz="0" w:space="0" w:color="auto"/>
              </w:divBdr>
              <w:divsChild>
                <w:div w:id="546458119">
                  <w:marLeft w:val="0"/>
                  <w:marRight w:val="0"/>
                  <w:marTop w:val="0"/>
                  <w:marBottom w:val="0"/>
                  <w:divBdr>
                    <w:top w:val="none" w:sz="0" w:space="0" w:color="auto"/>
                    <w:left w:val="none" w:sz="0" w:space="0" w:color="auto"/>
                    <w:bottom w:val="none" w:sz="0" w:space="0" w:color="auto"/>
                    <w:right w:val="none" w:sz="0" w:space="0" w:color="auto"/>
                  </w:divBdr>
                  <w:divsChild>
                    <w:div w:id="1136875100">
                      <w:marLeft w:val="15"/>
                      <w:marRight w:val="15"/>
                      <w:marTop w:val="15"/>
                      <w:marBottom w:val="15"/>
                      <w:divBdr>
                        <w:top w:val="none" w:sz="0" w:space="0" w:color="auto"/>
                        <w:left w:val="none" w:sz="0" w:space="0" w:color="auto"/>
                        <w:bottom w:val="none" w:sz="0" w:space="0" w:color="auto"/>
                        <w:right w:val="none" w:sz="0" w:space="0" w:color="auto"/>
                      </w:divBdr>
                    </w:div>
                  </w:divsChild>
                </w:div>
                <w:div w:id="1237980973">
                  <w:marLeft w:val="0"/>
                  <w:marRight w:val="0"/>
                  <w:marTop w:val="0"/>
                  <w:marBottom w:val="0"/>
                  <w:divBdr>
                    <w:top w:val="none" w:sz="0" w:space="0" w:color="auto"/>
                    <w:left w:val="none" w:sz="0" w:space="0" w:color="auto"/>
                    <w:bottom w:val="none" w:sz="0" w:space="0" w:color="auto"/>
                    <w:right w:val="none" w:sz="0" w:space="0" w:color="auto"/>
                  </w:divBdr>
                  <w:divsChild>
                    <w:div w:id="1051268543">
                      <w:marLeft w:val="15"/>
                      <w:marRight w:val="15"/>
                      <w:marTop w:val="15"/>
                      <w:marBottom w:val="15"/>
                      <w:divBdr>
                        <w:top w:val="none" w:sz="0" w:space="0" w:color="auto"/>
                        <w:left w:val="none" w:sz="0" w:space="0" w:color="auto"/>
                        <w:bottom w:val="none" w:sz="0" w:space="0" w:color="auto"/>
                        <w:right w:val="none" w:sz="0" w:space="0" w:color="auto"/>
                      </w:divBdr>
                    </w:div>
                  </w:divsChild>
                </w:div>
                <w:div w:id="1975865022">
                  <w:marLeft w:val="0"/>
                  <w:marRight w:val="0"/>
                  <w:marTop w:val="0"/>
                  <w:marBottom w:val="0"/>
                  <w:divBdr>
                    <w:top w:val="none" w:sz="0" w:space="0" w:color="auto"/>
                    <w:left w:val="none" w:sz="0" w:space="0" w:color="auto"/>
                    <w:bottom w:val="none" w:sz="0" w:space="0" w:color="auto"/>
                    <w:right w:val="none" w:sz="0" w:space="0" w:color="auto"/>
                  </w:divBdr>
                  <w:divsChild>
                    <w:div w:id="1342733697">
                      <w:marLeft w:val="15"/>
                      <w:marRight w:val="15"/>
                      <w:marTop w:val="15"/>
                      <w:marBottom w:val="15"/>
                      <w:divBdr>
                        <w:top w:val="none" w:sz="0" w:space="0" w:color="auto"/>
                        <w:left w:val="none" w:sz="0" w:space="0" w:color="auto"/>
                        <w:bottom w:val="none" w:sz="0" w:space="0" w:color="auto"/>
                        <w:right w:val="none" w:sz="0" w:space="0" w:color="auto"/>
                      </w:divBdr>
                    </w:div>
                  </w:divsChild>
                </w:div>
                <w:div w:id="468136030">
                  <w:marLeft w:val="0"/>
                  <w:marRight w:val="0"/>
                  <w:marTop w:val="0"/>
                  <w:marBottom w:val="0"/>
                  <w:divBdr>
                    <w:top w:val="none" w:sz="0" w:space="0" w:color="auto"/>
                    <w:left w:val="none" w:sz="0" w:space="0" w:color="auto"/>
                    <w:bottom w:val="none" w:sz="0" w:space="0" w:color="auto"/>
                    <w:right w:val="none" w:sz="0" w:space="0" w:color="auto"/>
                  </w:divBdr>
                  <w:divsChild>
                    <w:div w:id="10960227">
                      <w:marLeft w:val="15"/>
                      <w:marRight w:val="15"/>
                      <w:marTop w:val="15"/>
                      <w:marBottom w:val="15"/>
                      <w:divBdr>
                        <w:top w:val="none" w:sz="0" w:space="0" w:color="auto"/>
                        <w:left w:val="none" w:sz="0" w:space="0" w:color="auto"/>
                        <w:bottom w:val="none" w:sz="0" w:space="0" w:color="auto"/>
                        <w:right w:val="none" w:sz="0" w:space="0" w:color="auto"/>
                      </w:divBdr>
                    </w:div>
                  </w:divsChild>
                </w:div>
                <w:div w:id="657880899">
                  <w:marLeft w:val="0"/>
                  <w:marRight w:val="0"/>
                  <w:marTop w:val="0"/>
                  <w:marBottom w:val="0"/>
                  <w:divBdr>
                    <w:top w:val="none" w:sz="0" w:space="0" w:color="auto"/>
                    <w:left w:val="none" w:sz="0" w:space="0" w:color="auto"/>
                    <w:bottom w:val="none" w:sz="0" w:space="0" w:color="auto"/>
                    <w:right w:val="none" w:sz="0" w:space="0" w:color="auto"/>
                  </w:divBdr>
                  <w:divsChild>
                    <w:div w:id="1655984021">
                      <w:marLeft w:val="15"/>
                      <w:marRight w:val="15"/>
                      <w:marTop w:val="15"/>
                      <w:marBottom w:val="15"/>
                      <w:divBdr>
                        <w:top w:val="none" w:sz="0" w:space="0" w:color="auto"/>
                        <w:left w:val="none" w:sz="0" w:space="0" w:color="auto"/>
                        <w:bottom w:val="none" w:sz="0" w:space="0" w:color="auto"/>
                        <w:right w:val="none" w:sz="0" w:space="0" w:color="auto"/>
                      </w:divBdr>
                    </w:div>
                  </w:divsChild>
                </w:div>
                <w:div w:id="1839613652">
                  <w:marLeft w:val="0"/>
                  <w:marRight w:val="0"/>
                  <w:marTop w:val="0"/>
                  <w:marBottom w:val="0"/>
                  <w:divBdr>
                    <w:top w:val="none" w:sz="0" w:space="0" w:color="auto"/>
                    <w:left w:val="none" w:sz="0" w:space="0" w:color="auto"/>
                    <w:bottom w:val="none" w:sz="0" w:space="0" w:color="auto"/>
                    <w:right w:val="none" w:sz="0" w:space="0" w:color="auto"/>
                  </w:divBdr>
                  <w:divsChild>
                    <w:div w:id="82995360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318386192">
          <w:marLeft w:val="0"/>
          <w:marRight w:val="0"/>
          <w:marTop w:val="0"/>
          <w:marBottom w:val="150"/>
          <w:divBdr>
            <w:top w:val="none" w:sz="0" w:space="0" w:color="auto"/>
            <w:left w:val="none" w:sz="0" w:space="0" w:color="auto"/>
            <w:bottom w:val="none" w:sz="0" w:space="0" w:color="auto"/>
            <w:right w:val="none" w:sz="0" w:space="0" w:color="auto"/>
          </w:divBdr>
          <w:divsChild>
            <w:div w:id="1078594992">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809936581">
      <w:bodyDiv w:val="1"/>
      <w:marLeft w:val="0"/>
      <w:marRight w:val="0"/>
      <w:marTop w:val="0"/>
      <w:marBottom w:val="0"/>
      <w:divBdr>
        <w:top w:val="none" w:sz="0" w:space="0" w:color="auto"/>
        <w:left w:val="none" w:sz="0" w:space="0" w:color="auto"/>
        <w:bottom w:val="none" w:sz="0" w:space="0" w:color="auto"/>
        <w:right w:val="none" w:sz="0" w:space="0" w:color="auto"/>
      </w:divBdr>
      <w:divsChild>
        <w:div w:id="1977253448">
          <w:marLeft w:val="0"/>
          <w:marRight w:val="0"/>
          <w:marTop w:val="0"/>
          <w:marBottom w:val="0"/>
          <w:divBdr>
            <w:top w:val="none" w:sz="0" w:space="0" w:color="auto"/>
            <w:left w:val="none" w:sz="0" w:space="0" w:color="auto"/>
            <w:bottom w:val="none" w:sz="0" w:space="0" w:color="auto"/>
            <w:right w:val="none" w:sz="0" w:space="0" w:color="auto"/>
          </w:divBdr>
          <w:divsChild>
            <w:div w:id="1375034774">
              <w:marLeft w:val="0"/>
              <w:marRight w:val="0"/>
              <w:marTop w:val="0"/>
              <w:marBottom w:val="0"/>
              <w:divBdr>
                <w:top w:val="none" w:sz="0" w:space="0" w:color="auto"/>
                <w:left w:val="none" w:sz="0" w:space="0" w:color="auto"/>
                <w:bottom w:val="none" w:sz="0" w:space="0" w:color="auto"/>
                <w:right w:val="none" w:sz="0" w:space="0" w:color="auto"/>
              </w:divBdr>
              <w:divsChild>
                <w:div w:id="62489159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833379501">
          <w:marLeft w:val="0"/>
          <w:marRight w:val="0"/>
          <w:marTop w:val="0"/>
          <w:marBottom w:val="0"/>
          <w:divBdr>
            <w:top w:val="none" w:sz="0" w:space="0" w:color="auto"/>
            <w:left w:val="none" w:sz="0" w:space="0" w:color="auto"/>
            <w:bottom w:val="none" w:sz="0" w:space="0" w:color="auto"/>
            <w:right w:val="none" w:sz="0" w:space="0" w:color="auto"/>
          </w:divBdr>
          <w:divsChild>
            <w:div w:id="1681926385">
              <w:marLeft w:val="0"/>
              <w:marRight w:val="0"/>
              <w:marTop w:val="0"/>
              <w:marBottom w:val="150"/>
              <w:divBdr>
                <w:top w:val="none" w:sz="0" w:space="0" w:color="auto"/>
                <w:left w:val="none" w:sz="0" w:space="0" w:color="auto"/>
                <w:bottom w:val="none" w:sz="0" w:space="0" w:color="auto"/>
                <w:right w:val="none" w:sz="0" w:space="0" w:color="auto"/>
              </w:divBdr>
              <w:divsChild>
                <w:div w:id="874267230">
                  <w:marLeft w:val="0"/>
                  <w:marRight w:val="0"/>
                  <w:marTop w:val="0"/>
                  <w:marBottom w:val="150"/>
                  <w:divBdr>
                    <w:top w:val="none" w:sz="0" w:space="0" w:color="auto"/>
                    <w:left w:val="none" w:sz="0" w:space="0" w:color="auto"/>
                    <w:bottom w:val="none" w:sz="0" w:space="0" w:color="auto"/>
                    <w:right w:val="none" w:sz="0" w:space="0" w:color="auto"/>
                  </w:divBdr>
                  <w:divsChild>
                    <w:div w:id="723411446">
                      <w:marLeft w:val="15"/>
                      <w:marRight w:val="15"/>
                      <w:marTop w:val="15"/>
                      <w:marBottom w:val="15"/>
                      <w:divBdr>
                        <w:top w:val="none" w:sz="0" w:space="0" w:color="auto"/>
                        <w:left w:val="none" w:sz="0" w:space="0" w:color="auto"/>
                        <w:bottom w:val="none" w:sz="0" w:space="0" w:color="auto"/>
                        <w:right w:val="none" w:sz="0" w:space="0" w:color="auto"/>
                      </w:divBdr>
                    </w:div>
                  </w:divsChild>
                </w:div>
                <w:div w:id="298844459">
                  <w:marLeft w:val="0"/>
                  <w:marRight w:val="0"/>
                  <w:marTop w:val="0"/>
                  <w:marBottom w:val="150"/>
                  <w:divBdr>
                    <w:top w:val="none" w:sz="0" w:space="0" w:color="auto"/>
                    <w:left w:val="none" w:sz="0" w:space="0" w:color="auto"/>
                    <w:bottom w:val="none" w:sz="0" w:space="0" w:color="auto"/>
                    <w:right w:val="none" w:sz="0" w:space="0" w:color="auto"/>
                  </w:divBdr>
                  <w:divsChild>
                    <w:div w:id="51557870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1816338175">
      <w:bodyDiv w:val="1"/>
      <w:marLeft w:val="0"/>
      <w:marRight w:val="0"/>
      <w:marTop w:val="0"/>
      <w:marBottom w:val="0"/>
      <w:divBdr>
        <w:top w:val="none" w:sz="0" w:space="0" w:color="auto"/>
        <w:left w:val="none" w:sz="0" w:space="0" w:color="auto"/>
        <w:bottom w:val="none" w:sz="0" w:space="0" w:color="auto"/>
        <w:right w:val="none" w:sz="0" w:space="0" w:color="auto"/>
      </w:divBdr>
      <w:divsChild>
        <w:div w:id="682391819">
          <w:marLeft w:val="0"/>
          <w:marRight w:val="0"/>
          <w:marTop w:val="0"/>
          <w:marBottom w:val="150"/>
          <w:divBdr>
            <w:top w:val="none" w:sz="0" w:space="0" w:color="auto"/>
            <w:left w:val="none" w:sz="0" w:space="0" w:color="auto"/>
            <w:bottom w:val="none" w:sz="0" w:space="0" w:color="auto"/>
            <w:right w:val="none" w:sz="0" w:space="0" w:color="auto"/>
          </w:divBdr>
          <w:divsChild>
            <w:div w:id="1518806126">
              <w:marLeft w:val="15"/>
              <w:marRight w:val="15"/>
              <w:marTop w:val="15"/>
              <w:marBottom w:val="15"/>
              <w:divBdr>
                <w:top w:val="none" w:sz="0" w:space="0" w:color="auto"/>
                <w:left w:val="none" w:sz="0" w:space="0" w:color="auto"/>
                <w:bottom w:val="none" w:sz="0" w:space="0" w:color="auto"/>
                <w:right w:val="none" w:sz="0" w:space="0" w:color="auto"/>
              </w:divBdr>
            </w:div>
          </w:divsChild>
        </w:div>
        <w:div w:id="272979013">
          <w:marLeft w:val="0"/>
          <w:marRight w:val="0"/>
          <w:marTop w:val="0"/>
          <w:marBottom w:val="0"/>
          <w:divBdr>
            <w:top w:val="none" w:sz="0" w:space="0" w:color="auto"/>
            <w:left w:val="none" w:sz="0" w:space="0" w:color="auto"/>
            <w:bottom w:val="none" w:sz="0" w:space="0" w:color="auto"/>
            <w:right w:val="none" w:sz="0" w:space="0" w:color="auto"/>
          </w:divBdr>
          <w:divsChild>
            <w:div w:id="11714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838">
      <w:bodyDiv w:val="1"/>
      <w:marLeft w:val="0"/>
      <w:marRight w:val="0"/>
      <w:marTop w:val="0"/>
      <w:marBottom w:val="0"/>
      <w:divBdr>
        <w:top w:val="none" w:sz="0" w:space="0" w:color="auto"/>
        <w:left w:val="none" w:sz="0" w:space="0" w:color="auto"/>
        <w:bottom w:val="none" w:sz="0" w:space="0" w:color="auto"/>
        <w:right w:val="none" w:sz="0" w:space="0" w:color="auto"/>
      </w:divBdr>
      <w:divsChild>
        <w:div w:id="954098057">
          <w:marLeft w:val="0"/>
          <w:marRight w:val="0"/>
          <w:marTop w:val="0"/>
          <w:marBottom w:val="150"/>
          <w:divBdr>
            <w:top w:val="none" w:sz="0" w:space="0" w:color="auto"/>
            <w:left w:val="none" w:sz="0" w:space="0" w:color="auto"/>
            <w:bottom w:val="none" w:sz="0" w:space="0" w:color="auto"/>
            <w:right w:val="none" w:sz="0" w:space="0" w:color="auto"/>
          </w:divBdr>
          <w:divsChild>
            <w:div w:id="1038316173">
              <w:marLeft w:val="15"/>
              <w:marRight w:val="15"/>
              <w:marTop w:val="15"/>
              <w:marBottom w:val="15"/>
              <w:divBdr>
                <w:top w:val="none" w:sz="0" w:space="0" w:color="auto"/>
                <w:left w:val="none" w:sz="0" w:space="0" w:color="auto"/>
                <w:bottom w:val="none" w:sz="0" w:space="0" w:color="auto"/>
                <w:right w:val="none" w:sz="0" w:space="0" w:color="auto"/>
              </w:divBdr>
            </w:div>
          </w:divsChild>
        </w:div>
        <w:div w:id="1377194543">
          <w:marLeft w:val="0"/>
          <w:marRight w:val="0"/>
          <w:marTop w:val="0"/>
          <w:marBottom w:val="150"/>
          <w:divBdr>
            <w:top w:val="none" w:sz="0" w:space="0" w:color="auto"/>
            <w:left w:val="none" w:sz="0" w:space="0" w:color="auto"/>
            <w:bottom w:val="none" w:sz="0" w:space="0" w:color="auto"/>
            <w:right w:val="none" w:sz="0" w:space="0" w:color="auto"/>
          </w:divBdr>
          <w:divsChild>
            <w:div w:id="184431602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kobak.org/okostelefon-alkalmazasok-az-oktatasba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paceplace.nasa.gov/menu/play/" TargetMode="External"/><Relationship Id="rId5" Type="http://schemas.openxmlformats.org/officeDocument/2006/relationships/image" Target="media/image1.png"/><Relationship Id="rId10" Type="http://schemas.openxmlformats.org/officeDocument/2006/relationships/hyperlink" Target="http://www.bbc.co.uk/history/interactive/games/" TargetMode="External"/><Relationship Id="rId4" Type="http://schemas.openxmlformats.org/officeDocument/2006/relationships/webSettings" Target="webSettings.xml"/><Relationship Id="rId9" Type="http://schemas.openxmlformats.org/officeDocument/2006/relationships/hyperlink" Target="http://educationalgames.nobelprize.org/educational/" TargetMode="External"/><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11</Pages>
  <Words>4260</Words>
  <Characters>29401</Characters>
  <Application>Microsoft Office Word</Application>
  <DocSecurity>0</DocSecurity>
  <Lines>245</Lines>
  <Paragraphs>67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Hegedüs Éva</dc:creator>
  <cp:keywords/>
  <dc:description/>
  <cp:lastModifiedBy>Hegedüs Éva</cp:lastModifiedBy>
  <cp:revision>1</cp:revision>
  <dcterms:created xsi:type="dcterms:W3CDTF">2019-06-27T18:57:00Z</dcterms:created>
  <dcterms:modified xsi:type="dcterms:W3CDTF">2019-06-27T19:32:00Z</dcterms:modified>
</cp:coreProperties>
</file>